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59" w:rsidRDefault="006B5785">
      <w:pPr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    </w:t>
      </w:r>
      <w:r w:rsidR="00FD4F59">
        <w:rPr>
          <w:rFonts w:ascii="標楷體" w:eastAsia="標楷體" w:hAnsi="標楷體" w:hint="eastAsia"/>
          <w:szCs w:val="24"/>
        </w:rPr>
        <w:t>教育部及桃園市政府教育局為保障學生</w:t>
      </w:r>
      <w:r w:rsidRPr="006B5785">
        <w:rPr>
          <w:rFonts w:ascii="標楷體" w:eastAsia="標楷體" w:hAnsi="標楷體" w:hint="eastAsia"/>
          <w:szCs w:val="24"/>
        </w:rPr>
        <w:t>權益</w:t>
      </w:r>
      <w:r w:rsidR="00FD4F59">
        <w:rPr>
          <w:rFonts w:ascii="標楷體" w:eastAsia="標楷體" w:hAnsi="標楷體" w:hint="eastAsia"/>
          <w:szCs w:val="24"/>
        </w:rPr>
        <w:t>，特訂定相關法規及配套措施，以</w:t>
      </w:r>
      <w:r w:rsidR="00FD4F59" w:rsidRPr="00FD4F59">
        <w:rPr>
          <w:rFonts w:ascii="標楷體" w:eastAsia="標楷體" w:hAnsi="標楷體" w:hint="eastAsia"/>
          <w:szCs w:val="24"/>
        </w:rPr>
        <w:t>積極維護學生之學習權、受教育權、身體自主權及人格發展權，且維護校園安全與教學秩序。</w:t>
      </w:r>
      <w:r w:rsidR="00AD436B">
        <w:rPr>
          <w:rFonts w:ascii="標楷體" w:eastAsia="標楷體" w:hAnsi="標楷體" w:hint="eastAsia"/>
          <w:szCs w:val="24"/>
        </w:rPr>
        <w:t>為</w:t>
      </w:r>
      <w:r w:rsidR="00D15264" w:rsidRPr="00D15264">
        <w:rPr>
          <w:rFonts w:ascii="標楷體" w:eastAsia="標楷體" w:hAnsi="標楷體" w:hint="eastAsia"/>
          <w:szCs w:val="24"/>
        </w:rPr>
        <w:t>培養學生健全人格及使其自信發展，維護學生受教權益及提供健康友善之學習環境。</w:t>
      </w:r>
      <w:r w:rsidR="00AD436B">
        <w:rPr>
          <w:rFonts w:ascii="標楷體" w:eastAsia="標楷體" w:hAnsi="標楷體" w:hint="eastAsia"/>
          <w:szCs w:val="24"/>
        </w:rPr>
        <w:t>有關於學生</w:t>
      </w:r>
      <w:r w:rsidR="00AD436B" w:rsidRPr="006B5785">
        <w:rPr>
          <w:rFonts w:ascii="標楷體" w:eastAsia="標楷體" w:hAnsi="標楷體" w:hint="eastAsia"/>
          <w:szCs w:val="24"/>
        </w:rPr>
        <w:t>權益受侵害如何主張、</w:t>
      </w:r>
      <w:r w:rsidR="00AD436B">
        <w:rPr>
          <w:rFonts w:ascii="標楷體" w:eastAsia="標楷體" w:hAnsi="標楷體" w:hint="eastAsia"/>
          <w:szCs w:val="24"/>
        </w:rPr>
        <w:t>有哪些</w:t>
      </w:r>
      <w:r w:rsidR="00AD436B" w:rsidRPr="006B5785">
        <w:rPr>
          <w:rFonts w:ascii="標楷體" w:eastAsia="標楷體" w:hAnsi="標楷體" w:hint="eastAsia"/>
          <w:szCs w:val="24"/>
        </w:rPr>
        <w:t>權利救濟管道</w:t>
      </w:r>
      <w:r w:rsidR="00AD436B">
        <w:rPr>
          <w:rFonts w:ascii="標楷體" w:eastAsia="標楷體" w:hAnsi="標楷體" w:hint="eastAsia"/>
          <w:szCs w:val="24"/>
        </w:rPr>
        <w:t>？</w:t>
      </w:r>
      <w:r w:rsidR="00AD436B">
        <w:rPr>
          <w:rFonts w:ascii="標楷體" w:eastAsia="標楷體" w:hAnsi="標楷體"/>
          <w:szCs w:val="24"/>
        </w:rPr>
        <w:t>…</w:t>
      </w:r>
      <w:r w:rsidR="00AD436B">
        <w:rPr>
          <w:rFonts w:ascii="標楷體" w:eastAsia="標楷體" w:hAnsi="標楷體" w:hint="eastAsia"/>
          <w:szCs w:val="24"/>
        </w:rPr>
        <w:t>相關法規如下：</w:t>
      </w:r>
    </w:p>
    <w:p w:rsidR="00AF663C" w:rsidRPr="00234B4A" w:rsidRDefault="00AF663C" w:rsidP="00AF663C">
      <w:pPr>
        <w:spacing w:line="300" w:lineRule="exact"/>
        <w:rPr>
          <w:rFonts w:ascii="標楷體" w:eastAsia="標楷體" w:hAnsi="標楷體"/>
          <w:szCs w:val="24"/>
        </w:rPr>
      </w:pPr>
    </w:p>
    <w:p w:rsidR="00AF663C" w:rsidRDefault="00AF663C" w:rsidP="00AF663C">
      <w:pPr>
        <w:spacing w:line="300" w:lineRule="exact"/>
        <w:ind w:leftChars="-59" w:hangingChars="59" w:hanging="142"/>
        <w:rPr>
          <w:rFonts w:ascii="標楷體" w:eastAsia="標楷體" w:hAnsi="標楷體"/>
          <w:b/>
          <w:szCs w:val="24"/>
        </w:rPr>
      </w:pPr>
      <w:r w:rsidRPr="00234B4A">
        <w:rPr>
          <w:rFonts w:ascii="標楷體" w:eastAsia="標楷體" w:hAnsi="標楷體" w:hint="eastAsia"/>
          <w:b/>
          <w:szCs w:val="24"/>
        </w:rPr>
        <w:t>「</w:t>
      </w:r>
      <w:r w:rsidRPr="008E65B5">
        <w:rPr>
          <w:rFonts w:ascii="標楷體" w:eastAsia="標楷體" w:hAnsi="標楷體" w:hint="eastAsia"/>
          <w:b/>
          <w:szCs w:val="24"/>
        </w:rPr>
        <w:t>教育基本法</w:t>
      </w:r>
      <w:r w:rsidRPr="00234B4A">
        <w:rPr>
          <w:rFonts w:ascii="標楷體" w:eastAsia="標楷體" w:hAnsi="標楷體" w:hint="eastAsia"/>
          <w:b/>
          <w:szCs w:val="24"/>
        </w:rPr>
        <w:t>」</w:t>
      </w:r>
    </w:p>
    <w:p w:rsidR="00AF663C" w:rsidRDefault="00AF663C" w:rsidP="00AF663C">
      <w:pPr>
        <w:spacing w:line="300" w:lineRule="exact"/>
        <w:ind w:leftChars="-59" w:hangingChars="59" w:hanging="142"/>
        <w:rPr>
          <w:rFonts w:ascii="標楷體" w:eastAsia="標楷體" w:hAnsi="標楷體"/>
          <w:b/>
          <w:szCs w:val="24"/>
        </w:rPr>
      </w:pPr>
      <w:r w:rsidRPr="00234B4A">
        <w:rPr>
          <w:rFonts w:ascii="標楷體" w:eastAsia="標楷體" w:hAnsi="標楷體" w:hint="eastAsia"/>
          <w:b/>
          <w:szCs w:val="24"/>
        </w:rPr>
        <w:t>「學校訂定教師輔導與管教學生辦法注意事項」</w:t>
      </w:r>
    </w:p>
    <w:p w:rsidR="00AF663C" w:rsidRPr="00386834" w:rsidRDefault="00AF663C" w:rsidP="00AF663C">
      <w:pPr>
        <w:spacing w:line="300" w:lineRule="exact"/>
        <w:ind w:leftChars="-59" w:hangingChars="59" w:hanging="142"/>
        <w:rPr>
          <w:rFonts w:ascii="標楷體" w:eastAsia="標楷體" w:hAnsi="標楷體"/>
          <w:b/>
          <w:szCs w:val="24"/>
        </w:rPr>
      </w:pPr>
      <w:r w:rsidRPr="00234B4A">
        <w:rPr>
          <w:rFonts w:ascii="標楷體" w:eastAsia="標楷體" w:hAnsi="標楷體" w:hint="eastAsia"/>
          <w:b/>
          <w:szCs w:val="24"/>
        </w:rPr>
        <w:t>「桃園市高級中等以下學校學生申訴案件處理辦法」</w:t>
      </w:r>
    </w:p>
    <w:p w:rsidR="00571691" w:rsidRDefault="00AF663C" w:rsidP="00571691">
      <w:pPr>
        <w:spacing w:line="300" w:lineRule="exact"/>
        <w:ind w:leftChars="-59" w:hangingChars="59" w:hanging="142"/>
        <w:rPr>
          <w:rFonts w:ascii="標楷體" w:eastAsia="標楷體" w:hAnsi="標楷體"/>
          <w:b/>
          <w:szCs w:val="24"/>
        </w:rPr>
      </w:pPr>
      <w:r w:rsidRPr="00234B4A">
        <w:rPr>
          <w:rFonts w:ascii="標楷體" w:eastAsia="標楷體" w:hAnsi="標楷體" w:hint="eastAsia"/>
          <w:b/>
          <w:szCs w:val="24"/>
        </w:rPr>
        <w:t>「桃園市高級中等以下學校學生再申訴評議委員會設置要點」</w:t>
      </w:r>
    </w:p>
    <w:p w:rsidR="00AF663C" w:rsidRDefault="00AF663C" w:rsidP="00571691">
      <w:pPr>
        <w:spacing w:line="300" w:lineRule="exact"/>
        <w:ind w:leftChars="-59" w:hangingChars="59" w:hanging="142"/>
        <w:rPr>
          <w:rFonts w:ascii="標楷體" w:eastAsia="標楷體" w:hAnsi="標楷體"/>
          <w:b/>
          <w:szCs w:val="24"/>
        </w:rPr>
      </w:pPr>
      <w:r w:rsidRPr="00234B4A">
        <w:rPr>
          <w:rFonts w:ascii="標楷體" w:eastAsia="標楷體" w:hAnsi="標楷體" w:hint="eastAsia"/>
          <w:b/>
          <w:szCs w:val="24"/>
        </w:rPr>
        <w:t>「</w:t>
      </w:r>
      <w:r>
        <w:rPr>
          <w:rFonts w:ascii="標楷體" w:eastAsia="標楷體" w:hAnsi="標楷體" w:hint="eastAsia"/>
          <w:b/>
          <w:szCs w:val="24"/>
        </w:rPr>
        <w:t>校園霸凌防制準則</w:t>
      </w:r>
      <w:r w:rsidRPr="00234B4A">
        <w:rPr>
          <w:rFonts w:ascii="標楷體" w:eastAsia="標楷體" w:hAnsi="標楷體" w:hint="eastAsia"/>
          <w:b/>
          <w:szCs w:val="24"/>
        </w:rPr>
        <w:t>」</w:t>
      </w:r>
    </w:p>
    <w:p w:rsidR="00AF663C" w:rsidRDefault="00AF663C">
      <w:pPr>
        <w:rPr>
          <w:rFonts w:ascii="標楷體" w:eastAsia="標楷體" w:hAnsi="標楷體"/>
          <w:b/>
          <w:szCs w:val="24"/>
        </w:rPr>
      </w:pPr>
    </w:p>
    <w:p w:rsidR="00AF663C" w:rsidRPr="00AF663C" w:rsidRDefault="00AF663C">
      <w:pPr>
        <w:rPr>
          <w:rFonts w:ascii="標楷體" w:eastAsia="標楷體" w:hAnsi="標楷體"/>
          <w:szCs w:val="24"/>
        </w:rPr>
      </w:pPr>
      <w:r w:rsidRPr="00AF663C">
        <w:rPr>
          <w:rFonts w:ascii="標楷體" w:eastAsia="標楷體" w:hAnsi="標楷體" w:hint="eastAsia"/>
          <w:szCs w:val="24"/>
        </w:rPr>
        <w:t>其中</w:t>
      </w:r>
      <w:r>
        <w:rPr>
          <w:rFonts w:ascii="標楷體" w:eastAsia="標楷體" w:hAnsi="標楷體" w:hint="eastAsia"/>
          <w:szCs w:val="24"/>
        </w:rPr>
        <w:t>與學生權益較相關的法規，茲節錄如下：</w:t>
      </w:r>
    </w:p>
    <w:p w:rsidR="009F5DC1" w:rsidRPr="00234B4A" w:rsidRDefault="009F5DC1" w:rsidP="00A157C6">
      <w:pPr>
        <w:spacing w:line="300" w:lineRule="exact"/>
        <w:ind w:leftChars="-59" w:hangingChars="59" w:hanging="142"/>
        <w:rPr>
          <w:rFonts w:ascii="標楷體" w:eastAsia="標楷體" w:hAnsi="標楷體"/>
          <w:b/>
          <w:bCs/>
          <w:szCs w:val="24"/>
        </w:rPr>
      </w:pPr>
      <w:r w:rsidRPr="00234B4A">
        <w:rPr>
          <w:rFonts w:ascii="標楷體" w:eastAsia="標楷體" w:hAnsi="標楷體" w:hint="eastAsia"/>
          <w:b/>
          <w:szCs w:val="24"/>
        </w:rPr>
        <w:t>「</w:t>
      </w:r>
      <w:r w:rsidR="002A22D9" w:rsidRPr="00234B4A">
        <w:rPr>
          <w:rFonts w:ascii="標楷體" w:eastAsia="標楷體" w:hAnsi="標楷體" w:hint="eastAsia"/>
          <w:b/>
          <w:szCs w:val="24"/>
        </w:rPr>
        <w:t>桃園市高級中等以下學校學生申訴案件處理辦法</w:t>
      </w:r>
      <w:r w:rsidRPr="00234B4A">
        <w:rPr>
          <w:rFonts w:ascii="標楷體" w:eastAsia="標楷體" w:hAnsi="標楷體" w:hint="eastAsia"/>
          <w:b/>
          <w:szCs w:val="24"/>
        </w:rPr>
        <w:t>」</w:t>
      </w:r>
    </w:p>
    <w:p w:rsidR="00836100" w:rsidRPr="00234B4A" w:rsidRDefault="00836100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>第 3 條 學生對於學校之處分或管教措施，認為違法或不當致損害其權益者，得於處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分書送達或管教措施完成之次日起二十日內，由下列人員以書面向學校提起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申訴：</w:t>
      </w:r>
      <w:r w:rsidR="009F5DC1" w:rsidRPr="00234B4A">
        <w:rPr>
          <w:rFonts w:ascii="標楷體" w:eastAsia="標楷體" w:hAnsi="標楷體" w:hint="eastAsia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一、國民小學及國民中學之申訴，由學生之法定代理人、監護人或其受託人代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為提起。</w:t>
      </w:r>
    </w:p>
    <w:p w:rsidR="009F5DC1" w:rsidRPr="00234B4A" w:rsidRDefault="00836100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二、高級中等學校之申訴，由學生提起，或其法定代理人、監護人、受託人或學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生自治組織代為提起。</w:t>
      </w:r>
    </w:p>
    <w:p w:rsidR="00031202" w:rsidRPr="00234B4A" w:rsidRDefault="00031202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>第 8 條 申訴之評議決定，應於收受申訴書之次日起三十日內為之；並應於評議決定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之次日起十日內，作成評議決定書。</w:t>
      </w:r>
    </w:p>
    <w:p w:rsidR="00031202" w:rsidRPr="00234B4A" w:rsidRDefault="00031202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    前項評議決定書，應載明下列事項：</w:t>
      </w:r>
      <w:r w:rsidRPr="00234B4A">
        <w:rPr>
          <w:rFonts w:ascii="標楷體" w:eastAsia="標楷體" w:hAnsi="標楷體" w:hint="eastAsia"/>
          <w:szCs w:val="24"/>
        </w:rPr>
        <w:br/>
        <w:t xml:space="preserve">    一、申訴人姓名、出生年月日、住（居）所及身分證明文件字號。</w:t>
      </w:r>
    </w:p>
    <w:p w:rsidR="004B0434" w:rsidRPr="00234B4A" w:rsidRDefault="00031202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二、有代理人者，其姓名、出生年月日、住（居）所及身分證明文件字號。</w:t>
      </w:r>
    </w:p>
    <w:p w:rsidR="00031202" w:rsidRPr="00234B4A" w:rsidRDefault="00031202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三、主文、事實及理由；其係不受理決定者，得不記載事實。</w:t>
      </w:r>
    </w:p>
    <w:p w:rsidR="00031202" w:rsidRPr="00234B4A" w:rsidRDefault="00031202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四、申評會主席署名。決定作成時主席因故不能執行職務者，由代理主席署名，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並記載其事由。</w:t>
      </w:r>
    </w:p>
    <w:p w:rsidR="00031202" w:rsidRPr="00234B4A" w:rsidRDefault="00031202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五、不服評議決定之救濟方法。</w:t>
      </w:r>
    </w:p>
    <w:p w:rsidR="00031202" w:rsidRPr="00234B4A" w:rsidRDefault="00031202" w:rsidP="00AD5DCE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六、評議決定書作成之年月日。</w:t>
      </w:r>
    </w:p>
    <w:p w:rsidR="00ED48C9" w:rsidRDefault="00031202" w:rsidP="00571691">
      <w:pPr>
        <w:spacing w:line="300" w:lineRule="exact"/>
        <w:rPr>
          <w:rFonts w:ascii="標楷體" w:eastAsia="標楷體" w:hAnsi="標楷體"/>
          <w:b/>
          <w:szCs w:val="24"/>
        </w:rPr>
      </w:pPr>
      <w:r w:rsidRPr="00234B4A">
        <w:rPr>
          <w:rFonts w:ascii="標楷體" w:eastAsia="標楷體" w:hAnsi="標楷體" w:hint="eastAsia"/>
          <w:szCs w:val="24"/>
        </w:rPr>
        <w:t xml:space="preserve">        對於受輔導轉學、休學或類此處分之申訴案件，應於評議決定書附記：申訴   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人如不服申評會之評議決定，得於評議決定書送達之次日起三十日內，向本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府教育局提起再申訴，或依訴願法規定向本府提起訴願。</w:t>
      </w:r>
    </w:p>
    <w:p w:rsidR="00AF663C" w:rsidRPr="00234B4A" w:rsidRDefault="00AF663C" w:rsidP="00AF663C">
      <w:pPr>
        <w:spacing w:line="300" w:lineRule="exact"/>
        <w:ind w:leftChars="-59" w:hangingChars="59" w:hanging="142"/>
        <w:rPr>
          <w:rFonts w:ascii="標楷體" w:eastAsia="標楷體" w:hAnsi="標楷體"/>
          <w:b/>
          <w:bCs/>
          <w:szCs w:val="24"/>
        </w:rPr>
      </w:pPr>
      <w:r w:rsidRPr="00234B4A">
        <w:rPr>
          <w:rFonts w:ascii="標楷體" w:eastAsia="標楷體" w:hAnsi="標楷體" w:hint="eastAsia"/>
          <w:b/>
          <w:szCs w:val="24"/>
        </w:rPr>
        <w:t>「學校訂定教師輔導與管教學生辦法注意事項」</w:t>
      </w:r>
    </w:p>
    <w:p w:rsidR="00AF663C" w:rsidRPr="00234B4A" w:rsidRDefault="00AF663C" w:rsidP="00AF663C">
      <w:pPr>
        <w:spacing w:line="300" w:lineRule="exact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>二十一、訂定校規、班規之限制：</w:t>
      </w:r>
      <w:r w:rsidRPr="00234B4A">
        <w:rPr>
          <w:rFonts w:ascii="標楷體" w:eastAsia="標楷體" w:hAnsi="標楷體" w:hint="eastAsia"/>
          <w:szCs w:val="24"/>
        </w:rPr>
        <w:br/>
        <w:t xml:space="preserve">        校規應經校務會議通過。</w:t>
      </w:r>
      <w:r w:rsidRPr="00234B4A">
        <w:rPr>
          <w:rFonts w:ascii="標楷體" w:eastAsia="標楷體" w:hAnsi="標楷體" w:hint="eastAsia"/>
          <w:szCs w:val="24"/>
        </w:rPr>
        <w:br/>
        <w:t xml:space="preserve">        校規、班規、班會或其他班級會議所為決議，不得訂定對學生科處罰款或其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他侵害財產權之規定。</w:t>
      </w:r>
      <w:r w:rsidRPr="00234B4A">
        <w:rPr>
          <w:rFonts w:ascii="標楷體" w:eastAsia="標楷體" w:hAnsi="標楷體" w:hint="eastAsia"/>
          <w:szCs w:val="24"/>
        </w:rPr>
        <w:br/>
        <w:t xml:space="preserve">        除為防止危害學生安全或防止疾病傳染所必要者外，學校不得限制學生髮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式，或據以處罰，以維護學生身體自主權及人格發展權，並教導及鼓勵學生</w:t>
      </w:r>
      <w:r w:rsidRPr="00234B4A">
        <w:rPr>
          <w:rFonts w:ascii="標楷體" w:eastAsia="標楷體" w:hAnsi="標楷體"/>
          <w:szCs w:val="24"/>
        </w:rPr>
        <w:br/>
      </w:r>
      <w:r w:rsidRPr="00234B4A">
        <w:rPr>
          <w:rFonts w:ascii="標楷體" w:eastAsia="標楷體" w:hAnsi="標楷體" w:hint="eastAsia"/>
          <w:szCs w:val="24"/>
        </w:rPr>
        <w:t xml:space="preserve">        學習自主管理。</w:t>
      </w:r>
      <w:r w:rsidRPr="00234B4A">
        <w:rPr>
          <w:rFonts w:ascii="標楷體" w:eastAsia="標楷體" w:hAnsi="標楷體" w:hint="eastAsia"/>
          <w:szCs w:val="24"/>
        </w:rPr>
        <w:br/>
        <w:t xml:space="preserve">        除前項情形外，有關學生服裝儀容之規定，應以舉辦校內公聽會、說明會或</w:t>
      </w:r>
      <w:r w:rsidRPr="00234B4A">
        <w:rPr>
          <w:rFonts w:ascii="標楷體" w:eastAsia="標楷體" w:hAnsi="標楷體"/>
          <w:szCs w:val="24"/>
        </w:rPr>
        <w:br/>
        <w:t xml:space="preserve">        </w:t>
      </w:r>
      <w:r w:rsidRPr="00234B4A">
        <w:rPr>
          <w:rFonts w:ascii="標楷體" w:eastAsia="標楷體" w:hAnsi="標楷體" w:hint="eastAsia"/>
          <w:szCs w:val="24"/>
        </w:rPr>
        <w:t xml:space="preserve">進行全校性問卷調查等方式，廣納學生及家長意見，循民主參與程序訂定，  </w:t>
      </w:r>
      <w:r w:rsidRPr="00234B4A">
        <w:rPr>
          <w:rFonts w:ascii="標楷體" w:eastAsia="標楷體" w:hAnsi="標楷體"/>
          <w:szCs w:val="24"/>
        </w:rPr>
        <w:t xml:space="preserve">  </w:t>
      </w:r>
      <w:r w:rsidRPr="00234B4A">
        <w:rPr>
          <w:rFonts w:ascii="標楷體" w:eastAsia="標楷體" w:hAnsi="標楷體"/>
          <w:szCs w:val="24"/>
        </w:rPr>
        <w:br/>
        <w:t xml:space="preserve">        </w:t>
      </w:r>
      <w:r w:rsidRPr="00234B4A">
        <w:rPr>
          <w:rFonts w:ascii="標楷體" w:eastAsia="標楷體" w:hAnsi="標楷體" w:hint="eastAsia"/>
          <w:szCs w:val="24"/>
        </w:rPr>
        <w:t>以創造開明、信任之校園文化，且學校不得將學生服裝儀容規定作為處罰依</w:t>
      </w:r>
      <w:r w:rsidRPr="00234B4A">
        <w:rPr>
          <w:rFonts w:ascii="標楷體" w:eastAsia="標楷體" w:hAnsi="標楷體"/>
          <w:szCs w:val="24"/>
        </w:rPr>
        <w:br/>
        <w:t xml:space="preserve">        </w:t>
      </w:r>
      <w:r w:rsidRPr="00234B4A">
        <w:rPr>
          <w:rFonts w:ascii="標楷體" w:eastAsia="標楷體" w:hAnsi="標楷體" w:hint="eastAsia"/>
          <w:szCs w:val="24"/>
        </w:rPr>
        <w:t>據。</w:t>
      </w:r>
    </w:p>
    <w:p w:rsidR="00AF663C" w:rsidRDefault="00AF663C" w:rsidP="00AF663C">
      <w:pPr>
        <w:spacing w:line="300" w:lineRule="exact"/>
        <w:ind w:firstLineChars="400" w:firstLine="960"/>
        <w:rPr>
          <w:rFonts w:ascii="標楷體" w:eastAsia="標楷體" w:hAnsi="標楷體"/>
          <w:szCs w:val="24"/>
        </w:rPr>
      </w:pPr>
      <w:r w:rsidRPr="00234B4A">
        <w:rPr>
          <w:rFonts w:ascii="標楷體" w:eastAsia="標楷體" w:hAnsi="標楷體" w:hint="eastAsia"/>
          <w:szCs w:val="24"/>
        </w:rPr>
        <w:t>班規、班會或其他班級會議所為決議，與法令或校規牴觸者無效。</w:t>
      </w:r>
    </w:p>
    <w:p w:rsidR="00571691" w:rsidRPr="00234B4A" w:rsidRDefault="00571691" w:rsidP="00AF663C">
      <w:pPr>
        <w:spacing w:line="300" w:lineRule="exact"/>
        <w:ind w:firstLineChars="400" w:firstLine="960"/>
        <w:rPr>
          <w:rFonts w:ascii="標楷體" w:eastAsia="標楷體" w:hAnsi="標楷體"/>
          <w:szCs w:val="24"/>
        </w:rPr>
      </w:pPr>
    </w:p>
    <w:p w:rsidR="007A4D56" w:rsidRDefault="00AD5DCE" w:rsidP="00031202">
      <w:pPr>
        <w:spacing w:line="320" w:lineRule="exact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Pr="00AD436B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學生</w:t>
      </w:r>
      <w:r w:rsidR="00E753F6" w:rsidRPr="00AD436B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相關</w:t>
      </w:r>
      <w:r w:rsidRPr="00AD436B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權益諮詢專線：0</w:t>
      </w:r>
      <w:r w:rsidR="00ED48C9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3</w:t>
      </w:r>
      <w:r w:rsidRPr="00AD436B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-</w:t>
      </w:r>
      <w:r w:rsidR="00ED48C9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3397915</w:t>
      </w:r>
    </w:p>
    <w:p w:rsidR="00ED48C9" w:rsidRPr="007A4D56" w:rsidRDefault="00ED48C9" w:rsidP="00031202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Pr="00ED48C9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反霸凌</w:t>
      </w:r>
      <w:r w:rsidRPr="00AD436B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專線：0800-775-889</w:t>
      </w:r>
    </w:p>
    <w:sectPr w:rsidR="00ED48C9" w:rsidRPr="007A4D56" w:rsidSect="001677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ACD" w:rsidRDefault="00801ACD" w:rsidP="007602A8">
      <w:r>
        <w:separator/>
      </w:r>
    </w:p>
  </w:endnote>
  <w:endnote w:type="continuationSeparator" w:id="0">
    <w:p w:rsidR="00801ACD" w:rsidRDefault="00801ACD" w:rsidP="0076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ACD" w:rsidRDefault="00801ACD" w:rsidP="007602A8">
      <w:r>
        <w:separator/>
      </w:r>
    </w:p>
  </w:footnote>
  <w:footnote w:type="continuationSeparator" w:id="0">
    <w:p w:rsidR="00801ACD" w:rsidRDefault="00801ACD" w:rsidP="00760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9F"/>
    <w:rsid w:val="00031202"/>
    <w:rsid w:val="0015540C"/>
    <w:rsid w:val="00167788"/>
    <w:rsid w:val="001701D0"/>
    <w:rsid w:val="00234B4A"/>
    <w:rsid w:val="002A22D9"/>
    <w:rsid w:val="002F3B88"/>
    <w:rsid w:val="003250CD"/>
    <w:rsid w:val="00386834"/>
    <w:rsid w:val="004B0434"/>
    <w:rsid w:val="00571691"/>
    <w:rsid w:val="00630CAF"/>
    <w:rsid w:val="006B5785"/>
    <w:rsid w:val="00737A55"/>
    <w:rsid w:val="007602A8"/>
    <w:rsid w:val="007A4D56"/>
    <w:rsid w:val="00801ACD"/>
    <w:rsid w:val="00836100"/>
    <w:rsid w:val="008E65B5"/>
    <w:rsid w:val="009F5DC1"/>
    <w:rsid w:val="00A157C6"/>
    <w:rsid w:val="00A82F88"/>
    <w:rsid w:val="00A868F8"/>
    <w:rsid w:val="00AD436B"/>
    <w:rsid w:val="00AD5DCE"/>
    <w:rsid w:val="00AF663C"/>
    <w:rsid w:val="00D02B6E"/>
    <w:rsid w:val="00D15264"/>
    <w:rsid w:val="00D646B0"/>
    <w:rsid w:val="00E232CE"/>
    <w:rsid w:val="00E4729F"/>
    <w:rsid w:val="00E753F6"/>
    <w:rsid w:val="00ED48C9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49DCA0-3C18-4BAB-B63C-66C27F33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2A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4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4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張振松</dc:creator>
  <cp:keywords/>
  <dc:description/>
  <cp:lastModifiedBy>Windows 使用者</cp:lastModifiedBy>
  <cp:revision>2</cp:revision>
  <cp:lastPrinted>2019-03-13T09:39:00Z</cp:lastPrinted>
  <dcterms:created xsi:type="dcterms:W3CDTF">2019-03-19T02:38:00Z</dcterms:created>
  <dcterms:modified xsi:type="dcterms:W3CDTF">2019-03-19T02:38:00Z</dcterms:modified>
</cp:coreProperties>
</file>