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01427" w14:textId="12E70578" w:rsidR="000F7F3A" w:rsidRPr="00325993" w:rsidRDefault="000F7F3A" w:rsidP="006700E8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Hlk208933468"/>
      <w:r w:rsidRPr="00325993">
        <w:rPr>
          <w:rFonts w:ascii="標楷體" w:eastAsia="標楷體" w:hAnsi="標楷體" w:hint="eastAsia"/>
          <w:b/>
          <w:bCs/>
          <w:sz w:val="36"/>
          <w:szCs w:val="36"/>
        </w:rPr>
        <w:t xml:space="preserve">桃園市 </w:t>
      </w:r>
      <w:bookmarkStart w:id="1" w:name="_Hlk211517228"/>
      <w:r w:rsidRPr="00325993">
        <w:rPr>
          <w:rFonts w:ascii="標楷體" w:eastAsia="標楷體" w:hAnsi="標楷體" w:hint="eastAsia"/>
          <w:b/>
          <w:bCs/>
          <w:sz w:val="36"/>
          <w:szCs w:val="36"/>
        </w:rPr>
        <w:t>11</w:t>
      </w:r>
      <w:r w:rsidR="00463BE1" w:rsidRPr="00325993">
        <w:rPr>
          <w:rFonts w:ascii="標楷體" w:eastAsia="標楷體" w:hAnsi="標楷體" w:hint="eastAsia"/>
          <w:b/>
          <w:bCs/>
          <w:sz w:val="36"/>
          <w:szCs w:val="36"/>
        </w:rPr>
        <w:t>4</w:t>
      </w:r>
      <w:r w:rsidRPr="00325993">
        <w:rPr>
          <w:rFonts w:ascii="標楷體" w:eastAsia="標楷體" w:hAnsi="標楷體" w:hint="eastAsia"/>
          <w:b/>
          <w:bCs/>
          <w:sz w:val="36"/>
          <w:szCs w:val="36"/>
        </w:rPr>
        <w:t>年度</w:t>
      </w:r>
      <w:bookmarkStart w:id="2" w:name="_Hlk208933499"/>
      <w:r w:rsidR="006700E8">
        <w:rPr>
          <w:rFonts w:ascii="標楷體" w:eastAsia="標楷體" w:hAnsi="標楷體" w:hint="eastAsia"/>
          <w:b/>
          <w:bCs/>
          <w:sz w:val="36"/>
          <w:szCs w:val="36"/>
        </w:rPr>
        <w:t>「</w:t>
      </w:r>
      <w:r w:rsidR="000264B2">
        <w:rPr>
          <w:rFonts w:ascii="標楷體" w:eastAsia="標楷體" w:hAnsi="標楷體" w:hint="eastAsia"/>
          <w:b/>
          <w:bCs/>
          <w:sz w:val="36"/>
          <w:szCs w:val="36"/>
        </w:rPr>
        <w:t>兒少3C過度使用</w:t>
      </w:r>
      <w:r w:rsidR="00A83682">
        <w:rPr>
          <w:rFonts w:ascii="標楷體" w:eastAsia="標楷體" w:hAnsi="標楷體" w:hint="eastAsia"/>
          <w:b/>
          <w:bCs/>
          <w:sz w:val="36"/>
          <w:szCs w:val="36"/>
        </w:rPr>
        <w:t>之預防與</w:t>
      </w:r>
      <w:r w:rsidR="00FE39D5">
        <w:rPr>
          <w:rFonts w:ascii="標楷體" w:eastAsia="標楷體" w:hAnsi="標楷體" w:hint="eastAsia"/>
          <w:b/>
          <w:bCs/>
          <w:sz w:val="36"/>
          <w:szCs w:val="36"/>
        </w:rPr>
        <w:t>教養</w:t>
      </w:r>
      <w:r w:rsidR="003955EA">
        <w:rPr>
          <w:rFonts w:ascii="標楷體" w:eastAsia="標楷體" w:hAnsi="標楷體" w:hint="eastAsia"/>
          <w:b/>
          <w:bCs/>
          <w:sz w:val="36"/>
          <w:szCs w:val="36"/>
        </w:rPr>
        <w:t>研</w:t>
      </w:r>
      <w:r w:rsidR="000264B2">
        <w:rPr>
          <w:rFonts w:ascii="標楷體" w:eastAsia="標楷體" w:hAnsi="標楷體" w:hint="eastAsia"/>
          <w:b/>
          <w:bCs/>
          <w:sz w:val="36"/>
          <w:szCs w:val="36"/>
        </w:rPr>
        <w:t>習與分享</w:t>
      </w:r>
      <w:r w:rsidR="003955EA">
        <w:rPr>
          <w:rFonts w:ascii="標楷體" w:eastAsia="標楷體" w:hAnsi="標楷體" w:hint="eastAsia"/>
          <w:b/>
          <w:bCs/>
          <w:sz w:val="36"/>
          <w:szCs w:val="36"/>
        </w:rPr>
        <w:t>會</w:t>
      </w:r>
      <w:bookmarkEnd w:id="0"/>
      <w:r w:rsidR="000264B2">
        <w:rPr>
          <w:rFonts w:ascii="標楷體" w:eastAsia="標楷體" w:hAnsi="標楷體" w:hint="eastAsia"/>
          <w:b/>
          <w:bCs/>
          <w:sz w:val="36"/>
          <w:szCs w:val="36"/>
        </w:rPr>
        <w:t>」</w:t>
      </w:r>
      <w:bookmarkEnd w:id="1"/>
      <w:bookmarkEnd w:id="2"/>
      <w:r w:rsidR="001918FB">
        <w:rPr>
          <w:rFonts w:ascii="標楷體" w:eastAsia="標楷體" w:hAnsi="標楷體" w:hint="eastAsia"/>
          <w:b/>
          <w:bCs/>
          <w:sz w:val="36"/>
          <w:szCs w:val="36"/>
        </w:rPr>
        <w:t>實施計畫</w:t>
      </w:r>
    </w:p>
    <w:p w14:paraId="5ACC909A" w14:textId="77777777" w:rsidR="00325993" w:rsidRPr="00463BE1" w:rsidRDefault="00325993" w:rsidP="000F7F3A">
      <w:pPr>
        <w:jc w:val="center"/>
        <w:rPr>
          <w:rFonts w:ascii="標楷體" w:eastAsia="標楷體" w:hAnsi="標楷體"/>
          <w:b/>
          <w:bCs/>
          <w:sz w:val="28"/>
          <w:szCs w:val="24"/>
        </w:rPr>
      </w:pPr>
    </w:p>
    <w:p w14:paraId="21675F59" w14:textId="5D58E327" w:rsidR="000F7F3A" w:rsidRPr="001F4A60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一、依據</w:t>
      </w:r>
    </w:p>
    <w:p w14:paraId="10469EA6" w14:textId="0587C7EA" w:rsidR="004E6FBA" w:rsidRPr="004E6FBA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4E6FBA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4E6FBA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4E6FBA">
        <w:rPr>
          <w:rFonts w:ascii="標楷體" w:eastAsia="標楷體" w:hAnsi="標楷體" w:hint="eastAsia"/>
          <w:sz w:val="26"/>
          <w:szCs w:val="26"/>
        </w:rPr>
        <w:t>)</w:t>
      </w:r>
      <w:r w:rsidR="004E6FBA" w:rsidRPr="004E6FBA">
        <w:rPr>
          <w:rFonts w:ascii="標楷體" w:eastAsia="標楷體" w:hAnsi="標楷體" w:hint="eastAsia"/>
          <w:sz w:val="26"/>
          <w:szCs w:val="26"/>
        </w:rPr>
        <w:t>桃園市</w:t>
      </w:r>
      <w:r w:rsidR="004E6FBA">
        <w:rPr>
          <w:rFonts w:ascii="標楷體" w:eastAsia="標楷體" w:hAnsi="標楷體" w:hint="eastAsia"/>
          <w:sz w:val="26"/>
          <w:szCs w:val="26"/>
        </w:rPr>
        <w:t>高級中等以下學校</w:t>
      </w:r>
      <w:r w:rsidR="004E6FBA" w:rsidRPr="004E6FBA">
        <w:rPr>
          <w:rFonts w:ascii="標楷體" w:eastAsia="標楷體" w:hAnsi="標楷體" w:hint="eastAsia"/>
          <w:sz w:val="26"/>
          <w:szCs w:val="26"/>
        </w:rPr>
        <w:t>學生安全健康上網實施計畫</w:t>
      </w:r>
      <w:r w:rsidR="000F4D8B">
        <w:rPr>
          <w:rFonts w:ascii="標楷體" w:eastAsia="標楷體" w:hAnsi="標楷體" w:hint="eastAsia"/>
          <w:sz w:val="26"/>
          <w:szCs w:val="26"/>
        </w:rPr>
        <w:t>。</w:t>
      </w:r>
    </w:p>
    <w:p w14:paraId="12681070" w14:textId="610433E7" w:rsidR="00463BE1" w:rsidRPr="001F4A60" w:rsidRDefault="004E6FB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(二)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桃園市</w:t>
      </w:r>
      <w:proofErr w:type="gramStart"/>
      <w:r w:rsidR="000F7F3A" w:rsidRPr="001F4A60">
        <w:rPr>
          <w:rFonts w:ascii="標楷體" w:eastAsia="標楷體" w:hAnsi="標楷體" w:hint="eastAsia"/>
          <w:sz w:val="26"/>
          <w:szCs w:val="26"/>
        </w:rPr>
        <w:t>11</w:t>
      </w:r>
      <w:r w:rsidR="00463BE1" w:rsidRPr="001F4A60">
        <w:rPr>
          <w:rFonts w:ascii="標楷體" w:eastAsia="標楷體" w:hAnsi="標楷體" w:hint="eastAsia"/>
          <w:sz w:val="26"/>
          <w:szCs w:val="26"/>
        </w:rPr>
        <w:t>4</w:t>
      </w:r>
      <w:proofErr w:type="gramEnd"/>
      <w:r w:rsidR="000F7F3A" w:rsidRPr="001F4A60">
        <w:rPr>
          <w:rFonts w:ascii="標楷體" w:eastAsia="標楷體" w:hAnsi="標楷體" w:hint="eastAsia"/>
          <w:sz w:val="26"/>
          <w:szCs w:val="26"/>
        </w:rPr>
        <w:t>年度</w:t>
      </w:r>
      <w:bookmarkStart w:id="3" w:name="_Hlk208933523"/>
      <w:r w:rsidR="003955EA">
        <w:rPr>
          <w:rFonts w:ascii="標楷體" w:eastAsia="標楷體" w:hAnsi="標楷體" w:hint="eastAsia"/>
          <w:sz w:val="26"/>
          <w:szCs w:val="26"/>
        </w:rPr>
        <w:t>訂定手機與網路成癮校園處理指引研究計畫</w:t>
      </w:r>
      <w:bookmarkEnd w:id="3"/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4065AECA" w14:textId="5AA8A252" w:rsidR="000F7F3A" w:rsidRPr="001F4A60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二、目的</w:t>
      </w:r>
    </w:p>
    <w:p w14:paraId="17EF55E6" w14:textId="6C35CBD1" w:rsidR="000F7F3A" w:rsidRPr="001F4A60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0F7F3A" w:rsidRPr="001F4A60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0F7F3A" w:rsidRPr="001F4A60">
        <w:rPr>
          <w:rFonts w:ascii="標楷體" w:eastAsia="標楷體" w:hAnsi="標楷體" w:hint="eastAsia"/>
          <w:sz w:val="26"/>
          <w:szCs w:val="26"/>
        </w:rPr>
        <w:t>)</w:t>
      </w:r>
      <w:r w:rsidR="006700E8">
        <w:rPr>
          <w:rFonts w:ascii="標楷體" w:eastAsia="標楷體" w:hAnsi="標楷體" w:hint="eastAsia"/>
          <w:sz w:val="26"/>
          <w:szCs w:val="26"/>
        </w:rPr>
        <w:t>增進</w:t>
      </w:r>
      <w:r w:rsidR="00026338">
        <w:rPr>
          <w:rFonts w:ascii="標楷體" w:eastAsia="標楷體" w:hAnsi="標楷體" w:hint="eastAsia"/>
          <w:sz w:val="26"/>
          <w:szCs w:val="26"/>
        </w:rPr>
        <w:t>家長</w:t>
      </w:r>
      <w:r w:rsidR="006700E8">
        <w:rPr>
          <w:rFonts w:ascii="標楷體" w:eastAsia="標楷體" w:hAnsi="標楷體" w:hint="eastAsia"/>
          <w:sz w:val="26"/>
          <w:szCs w:val="26"/>
        </w:rPr>
        <w:t>對</w:t>
      </w:r>
      <w:r w:rsidR="000264B2">
        <w:rPr>
          <w:rFonts w:ascii="標楷體" w:eastAsia="標楷體" w:hAnsi="標楷體" w:hint="eastAsia"/>
          <w:sz w:val="26"/>
          <w:szCs w:val="26"/>
        </w:rPr>
        <w:t>孩子</w:t>
      </w:r>
      <w:r w:rsidR="006700E8">
        <w:rPr>
          <w:rFonts w:ascii="標楷體" w:eastAsia="標楷體" w:hAnsi="標楷體" w:hint="eastAsia"/>
          <w:sz w:val="26"/>
          <w:szCs w:val="26"/>
        </w:rPr>
        <w:t>3C過度使用的危害</w:t>
      </w:r>
      <w:bookmarkStart w:id="4" w:name="_Hlk208950497"/>
      <w:r w:rsidR="006700E8">
        <w:rPr>
          <w:rFonts w:ascii="標楷體" w:eastAsia="標楷體" w:hAnsi="標楷體" w:hint="eastAsia"/>
          <w:sz w:val="26"/>
          <w:szCs w:val="26"/>
        </w:rPr>
        <w:t>知能</w:t>
      </w:r>
      <w:bookmarkEnd w:id="4"/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53BF1C37" w14:textId="03B6A2F4" w:rsidR="000F7F3A" w:rsidRPr="001F4A60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(二)</w:t>
      </w:r>
      <w:r w:rsidR="006700E8">
        <w:rPr>
          <w:rFonts w:ascii="標楷體" w:eastAsia="標楷體" w:hAnsi="標楷體" w:hint="eastAsia"/>
          <w:sz w:val="26"/>
          <w:szCs w:val="26"/>
        </w:rPr>
        <w:t>提升</w:t>
      </w:r>
      <w:r w:rsidR="00026338">
        <w:rPr>
          <w:rFonts w:ascii="標楷體" w:eastAsia="標楷體" w:hAnsi="標楷體" w:hint="eastAsia"/>
          <w:sz w:val="26"/>
          <w:szCs w:val="26"/>
        </w:rPr>
        <w:t>家長</w:t>
      </w:r>
      <w:r w:rsidR="006700E8">
        <w:rPr>
          <w:rFonts w:ascii="標楷體" w:eastAsia="標楷體" w:hAnsi="標楷體" w:hint="eastAsia"/>
          <w:sz w:val="26"/>
          <w:szCs w:val="26"/>
        </w:rPr>
        <w:t>對</w:t>
      </w:r>
      <w:r w:rsidR="00026338">
        <w:rPr>
          <w:rFonts w:ascii="標楷體" w:eastAsia="標楷體" w:hAnsi="標楷體" w:hint="eastAsia"/>
          <w:sz w:val="26"/>
          <w:szCs w:val="26"/>
        </w:rPr>
        <w:t>孩子</w:t>
      </w:r>
      <w:r w:rsidR="000264B2">
        <w:rPr>
          <w:rFonts w:ascii="標楷體" w:eastAsia="標楷體" w:hAnsi="標楷體" w:hint="eastAsia"/>
          <w:sz w:val="26"/>
          <w:szCs w:val="26"/>
        </w:rPr>
        <w:t>3C過度使用的</w:t>
      </w:r>
      <w:r w:rsidR="006700E8">
        <w:rPr>
          <w:rFonts w:ascii="標楷體" w:eastAsia="標楷體" w:hAnsi="標楷體" w:hint="eastAsia"/>
          <w:sz w:val="26"/>
          <w:szCs w:val="26"/>
        </w:rPr>
        <w:t>辨識與成因</w:t>
      </w:r>
      <w:r w:rsidR="00B55295">
        <w:rPr>
          <w:rFonts w:ascii="標楷體" w:eastAsia="標楷體" w:hAnsi="標楷體" w:hint="eastAsia"/>
          <w:sz w:val="26"/>
          <w:szCs w:val="26"/>
        </w:rPr>
        <w:t>的瞭解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0E74EC94" w14:textId="2182C1FF" w:rsidR="00026338" w:rsidRPr="00026338" w:rsidRDefault="00463BE1" w:rsidP="00026338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(三)</w:t>
      </w:r>
      <w:bookmarkStart w:id="5" w:name="_Hlk208950536"/>
      <w:r w:rsidR="00026338">
        <w:rPr>
          <w:rFonts w:ascii="標楷體" w:eastAsia="標楷體" w:hAnsi="標楷體" w:hint="eastAsia"/>
          <w:sz w:val="26"/>
          <w:szCs w:val="26"/>
        </w:rPr>
        <w:t>強化家長</w:t>
      </w:r>
      <w:r w:rsidR="00B55295">
        <w:rPr>
          <w:rFonts w:ascii="標楷體" w:eastAsia="標楷體" w:hAnsi="標楷體" w:hint="eastAsia"/>
          <w:sz w:val="26"/>
          <w:szCs w:val="26"/>
        </w:rPr>
        <w:t>對</w:t>
      </w:r>
      <w:r w:rsidR="00026338">
        <w:rPr>
          <w:rFonts w:ascii="標楷體" w:eastAsia="標楷體" w:hAnsi="標楷體" w:hint="eastAsia"/>
          <w:sz w:val="26"/>
          <w:szCs w:val="26"/>
        </w:rPr>
        <w:t>孩子</w:t>
      </w:r>
      <w:r w:rsidR="000264B2">
        <w:rPr>
          <w:rFonts w:ascii="標楷體" w:eastAsia="標楷體" w:hAnsi="標楷體" w:hint="eastAsia"/>
          <w:sz w:val="26"/>
          <w:szCs w:val="26"/>
        </w:rPr>
        <w:t>3C過度使用</w:t>
      </w:r>
      <w:r w:rsidR="00A66A96">
        <w:rPr>
          <w:rFonts w:ascii="標楷體" w:eastAsia="標楷體" w:hAnsi="標楷體" w:hint="eastAsia"/>
          <w:sz w:val="26"/>
          <w:szCs w:val="26"/>
        </w:rPr>
        <w:t>的</w:t>
      </w:r>
      <w:r w:rsidR="00026338">
        <w:rPr>
          <w:rFonts w:ascii="標楷體" w:eastAsia="標楷體" w:hAnsi="標楷體" w:hint="eastAsia"/>
          <w:sz w:val="26"/>
          <w:szCs w:val="26"/>
        </w:rPr>
        <w:t>正向教養</w:t>
      </w:r>
      <w:r w:rsidR="00FE39D5">
        <w:rPr>
          <w:rFonts w:ascii="標楷體" w:eastAsia="標楷體" w:hAnsi="標楷體" w:hint="eastAsia"/>
          <w:sz w:val="26"/>
          <w:szCs w:val="26"/>
        </w:rPr>
        <w:t>與親子溝通</w:t>
      </w:r>
      <w:r w:rsidR="000264B2">
        <w:rPr>
          <w:rFonts w:ascii="標楷體" w:eastAsia="標楷體" w:hAnsi="標楷體" w:hint="eastAsia"/>
          <w:sz w:val="26"/>
          <w:szCs w:val="26"/>
        </w:rPr>
        <w:t>技巧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  <w:bookmarkEnd w:id="5"/>
    </w:p>
    <w:p w14:paraId="50183F8A" w14:textId="77777777" w:rsidR="000F7F3A" w:rsidRPr="001F4A60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三、辦理原則</w:t>
      </w:r>
    </w:p>
    <w:p w14:paraId="4D4A638E" w14:textId="76270EF8" w:rsidR="000F7F3A" w:rsidRPr="001F4A60" w:rsidRDefault="00463BE1" w:rsidP="00325993">
      <w:pPr>
        <w:spacing w:line="460" w:lineRule="exact"/>
        <w:ind w:left="2127" w:hangingChars="818" w:hanging="2127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0F7F3A" w:rsidRPr="001F4A60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0F7F3A" w:rsidRPr="001F4A60">
        <w:rPr>
          <w:rFonts w:ascii="標楷體" w:eastAsia="標楷體" w:hAnsi="標楷體" w:hint="eastAsia"/>
          <w:sz w:val="26"/>
          <w:szCs w:val="26"/>
        </w:rPr>
        <w:t>)專業</w:t>
      </w:r>
      <w:r w:rsidR="009E188B">
        <w:rPr>
          <w:rFonts w:ascii="標楷體" w:eastAsia="標楷體" w:hAnsi="標楷體" w:hint="eastAsia"/>
          <w:sz w:val="26"/>
          <w:szCs w:val="26"/>
        </w:rPr>
        <w:t>進修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  <w:bookmarkStart w:id="6" w:name="_Hlk208950521"/>
      <w:r w:rsidR="000F7F3A" w:rsidRPr="001F4A60">
        <w:rPr>
          <w:rFonts w:ascii="標楷體" w:eastAsia="標楷體" w:hAnsi="標楷體" w:hint="eastAsia"/>
          <w:sz w:val="26"/>
          <w:szCs w:val="26"/>
        </w:rPr>
        <w:t>聘請專家學者</w:t>
      </w:r>
      <w:r w:rsidRPr="001F4A60">
        <w:rPr>
          <w:rFonts w:ascii="標楷體" w:eastAsia="標楷體" w:hAnsi="標楷體" w:hint="eastAsia"/>
          <w:sz w:val="26"/>
          <w:szCs w:val="26"/>
        </w:rPr>
        <w:t>，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講授</w:t>
      </w:r>
      <w:r w:rsidR="00BD664F">
        <w:rPr>
          <w:rFonts w:ascii="標楷體" w:eastAsia="標楷體" w:hAnsi="標楷體" w:hint="eastAsia"/>
          <w:sz w:val="26"/>
          <w:szCs w:val="26"/>
        </w:rPr>
        <w:t>家庭</w:t>
      </w:r>
      <w:r w:rsidR="000264B2">
        <w:rPr>
          <w:rFonts w:ascii="標楷體" w:eastAsia="標楷體" w:hAnsi="標楷體" w:hint="eastAsia"/>
          <w:sz w:val="26"/>
          <w:szCs w:val="26"/>
        </w:rPr>
        <w:t>3C過度使用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之</w:t>
      </w:r>
      <w:r w:rsidR="009E188B">
        <w:rPr>
          <w:rFonts w:ascii="標楷體" w:eastAsia="標楷體" w:hAnsi="標楷體" w:hint="eastAsia"/>
          <w:sz w:val="26"/>
          <w:szCs w:val="26"/>
        </w:rPr>
        <w:t>危害</w:t>
      </w:r>
      <w:r w:rsidR="001736C7">
        <w:rPr>
          <w:rFonts w:ascii="標楷體" w:eastAsia="標楷體" w:hAnsi="標楷體" w:hint="eastAsia"/>
          <w:sz w:val="26"/>
          <w:szCs w:val="26"/>
        </w:rPr>
        <w:t>、辨識、</w:t>
      </w:r>
      <w:r w:rsidR="009E188B">
        <w:rPr>
          <w:rFonts w:ascii="標楷體" w:eastAsia="標楷體" w:hAnsi="標楷體" w:hint="eastAsia"/>
          <w:sz w:val="26"/>
          <w:szCs w:val="26"/>
        </w:rPr>
        <w:t>成因</w:t>
      </w:r>
      <w:r w:rsidR="001736C7">
        <w:rPr>
          <w:rFonts w:ascii="標楷體" w:eastAsia="標楷體" w:hAnsi="標楷體" w:hint="eastAsia"/>
          <w:sz w:val="26"/>
          <w:szCs w:val="26"/>
        </w:rPr>
        <w:t>及其</w:t>
      </w:r>
      <w:r w:rsidR="00FE39D5">
        <w:rPr>
          <w:rFonts w:ascii="標楷體" w:eastAsia="標楷體" w:hAnsi="標楷體" w:hint="eastAsia"/>
          <w:sz w:val="26"/>
          <w:szCs w:val="26"/>
        </w:rPr>
        <w:t>正向數位教養與溝通技巧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  <w:bookmarkEnd w:id="6"/>
    </w:p>
    <w:p w14:paraId="4E8C8987" w14:textId="21961055" w:rsidR="000F7F3A" w:rsidRPr="001F4A60" w:rsidRDefault="00463BE1" w:rsidP="00325993">
      <w:pPr>
        <w:spacing w:line="460" w:lineRule="exact"/>
        <w:ind w:left="2127" w:hangingChars="818" w:hanging="2127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(二)經驗</w:t>
      </w:r>
      <w:r w:rsidR="009E188B">
        <w:rPr>
          <w:rFonts w:ascii="標楷體" w:eastAsia="標楷體" w:hAnsi="標楷體" w:hint="eastAsia"/>
          <w:sz w:val="26"/>
          <w:szCs w:val="26"/>
        </w:rPr>
        <w:t>分享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  <w:bookmarkStart w:id="7" w:name="_Hlk208950511"/>
      <w:r w:rsidR="000F7F3A" w:rsidRPr="001F4A60">
        <w:rPr>
          <w:rFonts w:ascii="標楷體" w:eastAsia="標楷體" w:hAnsi="標楷體" w:hint="eastAsia"/>
          <w:sz w:val="26"/>
          <w:szCs w:val="26"/>
        </w:rPr>
        <w:t>透過</w:t>
      </w:r>
      <w:r w:rsidR="00FE39D5">
        <w:rPr>
          <w:rFonts w:ascii="標楷體" w:eastAsia="標楷體" w:hAnsi="標楷體" w:hint="eastAsia"/>
          <w:sz w:val="26"/>
          <w:szCs w:val="26"/>
        </w:rPr>
        <w:t>專家和家長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經驗分享</w:t>
      </w:r>
      <w:r w:rsidRPr="001F4A60">
        <w:rPr>
          <w:rFonts w:ascii="標楷體" w:eastAsia="標楷體" w:hAnsi="標楷體" w:hint="eastAsia"/>
          <w:sz w:val="26"/>
          <w:szCs w:val="26"/>
        </w:rPr>
        <w:t>，</w:t>
      </w:r>
      <w:r w:rsidR="000264B2">
        <w:rPr>
          <w:rFonts w:ascii="標楷體" w:eastAsia="標楷體" w:hAnsi="標楷體" w:hint="eastAsia"/>
          <w:sz w:val="26"/>
          <w:szCs w:val="26"/>
        </w:rPr>
        <w:t>深入瞭解</w:t>
      </w:r>
      <w:r w:rsidR="00FE39D5">
        <w:rPr>
          <w:rFonts w:ascii="標楷體" w:eastAsia="標楷體" w:hAnsi="標楷體" w:hint="eastAsia"/>
          <w:sz w:val="26"/>
          <w:szCs w:val="26"/>
        </w:rPr>
        <w:t>家庭生活中孩子</w:t>
      </w:r>
      <w:r w:rsidR="000264B2">
        <w:rPr>
          <w:rFonts w:ascii="標楷體" w:eastAsia="標楷體" w:hAnsi="標楷體" w:hint="eastAsia"/>
          <w:sz w:val="26"/>
          <w:szCs w:val="26"/>
        </w:rPr>
        <w:t>3C過度使用</w:t>
      </w:r>
      <w:r w:rsidR="001736C7">
        <w:rPr>
          <w:rFonts w:ascii="標楷體" w:eastAsia="標楷體" w:hAnsi="標楷體" w:hint="eastAsia"/>
          <w:sz w:val="26"/>
          <w:szCs w:val="26"/>
        </w:rPr>
        <w:t>問題</w:t>
      </w:r>
      <w:r w:rsidR="000264B2">
        <w:rPr>
          <w:rFonts w:ascii="標楷體" w:eastAsia="標楷體" w:hAnsi="標楷體" w:hint="eastAsia"/>
          <w:sz w:val="26"/>
          <w:szCs w:val="26"/>
        </w:rPr>
        <w:t>的原因</w:t>
      </w:r>
      <w:r w:rsidR="001736C7">
        <w:rPr>
          <w:rFonts w:ascii="標楷體" w:eastAsia="標楷體" w:hAnsi="標楷體" w:hint="eastAsia"/>
          <w:sz w:val="26"/>
          <w:szCs w:val="26"/>
        </w:rPr>
        <w:t>與</w:t>
      </w:r>
      <w:r w:rsidR="00FE39D5">
        <w:rPr>
          <w:rFonts w:ascii="標楷體" w:eastAsia="標楷體" w:hAnsi="標楷體" w:hint="eastAsia"/>
          <w:sz w:val="26"/>
          <w:szCs w:val="26"/>
        </w:rPr>
        <w:t>正向教養以及溝通技巧</w:t>
      </w:r>
      <w:r w:rsidR="009E188B">
        <w:rPr>
          <w:rFonts w:ascii="標楷體" w:eastAsia="標楷體" w:hAnsi="標楷體" w:hint="eastAsia"/>
          <w:sz w:val="26"/>
          <w:szCs w:val="26"/>
        </w:rPr>
        <w:t>之要領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bookmarkEnd w:id="7"/>
    <w:p w14:paraId="039EE52A" w14:textId="1D6ADEBF" w:rsidR="000F7F3A" w:rsidRPr="00BD664F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四、</w:t>
      </w:r>
      <w:r w:rsidRPr="00BD664F">
        <w:rPr>
          <w:rFonts w:ascii="標楷體" w:eastAsia="標楷體" w:hAnsi="標楷體" w:hint="eastAsia"/>
          <w:sz w:val="26"/>
          <w:szCs w:val="26"/>
        </w:rPr>
        <w:t>辦理單位</w:t>
      </w:r>
    </w:p>
    <w:p w14:paraId="01CA3BA7" w14:textId="58948B4C" w:rsidR="000F7F3A" w:rsidRPr="00BD664F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BD664F" w:rsidRPr="00BD664F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BD664F" w:rsidRPr="00BD664F">
        <w:rPr>
          <w:rFonts w:ascii="標楷體" w:eastAsia="標楷體" w:hAnsi="標楷體" w:hint="eastAsia"/>
          <w:sz w:val="26"/>
          <w:szCs w:val="26"/>
        </w:rPr>
        <w:t>)</w:t>
      </w:r>
      <w:r w:rsidR="000F7F3A" w:rsidRPr="00BD664F">
        <w:rPr>
          <w:rFonts w:ascii="標楷體" w:eastAsia="標楷體" w:hAnsi="標楷體" w:hint="eastAsia"/>
          <w:sz w:val="26"/>
          <w:szCs w:val="26"/>
        </w:rPr>
        <w:t>主辦單位:桃園市政府教育局</w:t>
      </w:r>
    </w:p>
    <w:p w14:paraId="465F27E7" w14:textId="50824ADD" w:rsidR="000F7F3A" w:rsidRPr="00BD664F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(二)</w:t>
      </w:r>
      <w:r w:rsidR="000F7F3A" w:rsidRPr="00BD664F">
        <w:rPr>
          <w:rFonts w:ascii="標楷體" w:eastAsia="標楷體" w:hAnsi="標楷體" w:hint="eastAsia"/>
          <w:sz w:val="26"/>
          <w:szCs w:val="26"/>
        </w:rPr>
        <w:t>承辦單位:</w:t>
      </w:r>
      <w:r w:rsidR="009E188B" w:rsidRPr="00BD664F">
        <w:rPr>
          <w:rFonts w:ascii="標楷體" w:eastAsia="標楷體" w:hAnsi="標楷體" w:hint="eastAsia"/>
          <w:sz w:val="26"/>
          <w:szCs w:val="26"/>
        </w:rPr>
        <w:t>亞洲大學</w:t>
      </w:r>
      <w:r w:rsidR="000F4D8B" w:rsidRPr="00BD664F">
        <w:rPr>
          <w:rFonts w:ascii="標楷體" w:eastAsia="標楷體" w:hAnsi="標楷體" w:hint="eastAsia"/>
          <w:sz w:val="26"/>
          <w:szCs w:val="26"/>
        </w:rPr>
        <w:t xml:space="preserve"> 網路成癮防治中心</w:t>
      </w:r>
    </w:p>
    <w:p w14:paraId="0EE35FD8" w14:textId="5DF44AC5" w:rsidR="00463BE1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(三)</w:t>
      </w:r>
      <w:r w:rsidR="000F7F3A" w:rsidRPr="00E0285B">
        <w:rPr>
          <w:rFonts w:ascii="標楷體" w:eastAsia="標楷體" w:hAnsi="標楷體" w:hint="eastAsia"/>
          <w:sz w:val="26"/>
          <w:szCs w:val="26"/>
        </w:rPr>
        <w:t>協辦單位</w:t>
      </w:r>
      <w:r w:rsidR="0054626F" w:rsidRPr="00BD664F">
        <w:rPr>
          <w:rFonts w:ascii="標楷體" w:eastAsia="標楷體" w:hAnsi="標楷體" w:hint="eastAsia"/>
          <w:sz w:val="26"/>
          <w:szCs w:val="26"/>
        </w:rPr>
        <w:t>:</w:t>
      </w:r>
      <w:r w:rsidR="002D179B">
        <w:rPr>
          <w:rFonts w:ascii="標楷體" w:eastAsia="標楷體" w:hAnsi="標楷體" w:hint="eastAsia"/>
          <w:sz w:val="26"/>
          <w:szCs w:val="26"/>
        </w:rPr>
        <w:t>桃園市家庭教育中心</w:t>
      </w:r>
      <w:r w:rsidR="0052013E">
        <w:rPr>
          <w:rFonts w:ascii="標楷體" w:eastAsia="標楷體" w:hAnsi="標楷體" w:hint="eastAsia"/>
          <w:sz w:val="26"/>
          <w:szCs w:val="26"/>
        </w:rPr>
        <w:t>、</w:t>
      </w:r>
      <w:r w:rsidR="0052013E" w:rsidRPr="00B878FC">
        <w:rPr>
          <w:rFonts w:ascii="標楷體" w:eastAsia="標楷體" w:hAnsi="標楷體" w:hint="eastAsia"/>
          <w:sz w:val="26"/>
          <w:szCs w:val="26"/>
        </w:rPr>
        <w:t>桃園市臨床心理師公會</w:t>
      </w:r>
    </w:p>
    <w:p w14:paraId="64988F4E" w14:textId="5B2ED5B7" w:rsidR="002C5802" w:rsidRPr="002C5802" w:rsidRDefault="002C5802" w:rsidP="00325993">
      <w:pPr>
        <w:spacing w:line="460" w:lineRule="exact"/>
        <w:rPr>
          <w:rFonts w:ascii="標楷體" w:eastAsia="標楷體" w:hAnsi="標楷體"/>
          <w:color w:val="FF000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五</w:t>
      </w:r>
      <w:r w:rsidRPr="001F4A60">
        <w:rPr>
          <w:rFonts w:ascii="標楷體" w:eastAsia="標楷體" w:hAnsi="標楷體" w:hint="eastAsia"/>
          <w:sz w:val="26"/>
          <w:szCs w:val="26"/>
        </w:rPr>
        <w:t>、</w:t>
      </w:r>
      <w:r w:rsidRPr="00E0285B">
        <w:rPr>
          <w:rFonts w:ascii="標楷體" w:eastAsia="標楷體" w:hAnsi="標楷體" w:hint="eastAsia"/>
          <w:sz w:val="26"/>
          <w:szCs w:val="26"/>
        </w:rPr>
        <w:t>參加對象:高中以下各級學校學生家長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14:paraId="6F0F9A81" w14:textId="1E181F09" w:rsidR="0099484C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六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、辦理</w:t>
      </w:r>
      <w:r w:rsidR="0099484C">
        <w:rPr>
          <w:rFonts w:ascii="標楷體" w:eastAsia="標楷體" w:hAnsi="標楷體" w:hint="eastAsia"/>
          <w:sz w:val="26"/>
          <w:szCs w:val="26"/>
        </w:rPr>
        <w:t>場次與訊息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</w:p>
    <w:p w14:paraId="25BAC869" w14:textId="0FD25503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(</w:t>
      </w:r>
      <w:proofErr w:type="gramStart"/>
      <w:r w:rsidRPr="00BD664F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BD664F">
        <w:rPr>
          <w:rFonts w:ascii="標楷體" w:eastAsia="標楷體" w:hAnsi="標楷體" w:hint="eastAsia"/>
          <w:sz w:val="26"/>
          <w:szCs w:val="26"/>
        </w:rPr>
        <w:t>)</w:t>
      </w:r>
      <w:r w:rsidRPr="00761F58">
        <w:rPr>
          <w:rFonts w:ascii="標楷體" w:eastAsia="標楷體" w:hAnsi="標楷體" w:hint="eastAsia"/>
          <w:spacing w:val="65"/>
          <w:kern w:val="0"/>
          <w:sz w:val="26"/>
          <w:szCs w:val="26"/>
          <w:fitText w:val="1040" w:id="-617907968"/>
        </w:rPr>
        <w:t>第一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968"/>
        </w:rPr>
        <w:t>場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線上研習</w:t>
      </w:r>
      <w:proofErr w:type="gramEnd"/>
      <w:r>
        <w:rPr>
          <w:rFonts w:ascii="標楷體" w:eastAsia="標楷體" w:hAnsi="標楷體" w:hint="eastAsia"/>
          <w:sz w:val="26"/>
          <w:szCs w:val="26"/>
        </w:rPr>
        <w:t>，報名人數限制300人</w:t>
      </w:r>
    </w:p>
    <w:p w14:paraId="0BDE17F5" w14:textId="768741A0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1.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968"/>
        </w:rPr>
        <w:t>日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968"/>
        </w:rPr>
        <w:t>期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11</w:t>
      </w:r>
      <w:r w:rsidR="00463BE1" w:rsidRPr="001F4A60">
        <w:rPr>
          <w:rFonts w:ascii="標楷體" w:eastAsia="標楷體" w:hAnsi="標楷體" w:hint="eastAsia"/>
          <w:sz w:val="26"/>
          <w:szCs w:val="26"/>
        </w:rPr>
        <w:t>4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年</w:t>
      </w:r>
      <w:r w:rsidR="00BD664F">
        <w:rPr>
          <w:rFonts w:ascii="標楷體" w:eastAsia="標楷體" w:hAnsi="標楷體" w:hint="eastAsia"/>
          <w:sz w:val="26"/>
          <w:szCs w:val="26"/>
        </w:rPr>
        <w:t>12月</w:t>
      </w:r>
      <w:r w:rsidR="008A1BAB">
        <w:rPr>
          <w:rFonts w:ascii="標楷體" w:eastAsia="標楷體" w:hAnsi="標楷體" w:hint="eastAsia"/>
          <w:sz w:val="26"/>
          <w:szCs w:val="26"/>
        </w:rPr>
        <w:t>13日</w:t>
      </w:r>
      <w:r>
        <w:rPr>
          <w:rFonts w:ascii="標楷體" w:eastAsia="標楷體" w:hAnsi="標楷體" w:hint="eastAsia"/>
          <w:sz w:val="26"/>
          <w:szCs w:val="26"/>
        </w:rPr>
        <w:t>(六)</w:t>
      </w:r>
    </w:p>
    <w:p w14:paraId="525488FB" w14:textId="77777777" w:rsidR="002C5802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2.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967"/>
        </w:rPr>
        <w:t>地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967"/>
        </w:rPr>
        <w:t>點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>
        <w:rPr>
          <w:rFonts w:ascii="標楷體" w:eastAsia="標楷體" w:hAnsi="標楷體" w:hint="eastAsia"/>
          <w:sz w:val="26"/>
          <w:szCs w:val="26"/>
        </w:rPr>
        <w:t>MS TEAMS會議室，會議連結於報名後，由行前通知</w:t>
      </w:r>
      <w:r w:rsidR="002C5802">
        <w:rPr>
          <w:rFonts w:ascii="標楷體" w:eastAsia="標楷體" w:hAnsi="標楷體" w:hint="eastAsia"/>
          <w:sz w:val="26"/>
          <w:szCs w:val="26"/>
        </w:rPr>
        <w:t xml:space="preserve">  </w:t>
      </w:r>
    </w:p>
    <w:p w14:paraId="3FF2FAE0" w14:textId="0D813C1A" w:rsidR="0099484C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  </w:t>
      </w:r>
      <w:r w:rsidR="0099484C">
        <w:rPr>
          <w:rFonts w:ascii="標楷體" w:eastAsia="標楷體" w:hAnsi="標楷體" w:hint="eastAsia"/>
          <w:sz w:val="26"/>
          <w:szCs w:val="26"/>
        </w:rPr>
        <w:t>寄</w:t>
      </w:r>
      <w:r w:rsidR="0099484C">
        <w:rPr>
          <w:rFonts w:ascii="標楷體" w:eastAsia="標楷體" w:hAnsi="標楷體" w:hint="eastAsia"/>
          <w:noProof/>
          <w:sz w:val="26"/>
          <w:szCs w:val="26"/>
        </w:rPr>
        <w:drawing>
          <wp:anchor distT="0" distB="0" distL="114300" distR="114300" simplePos="0" relativeHeight="251664384" behindDoc="0" locked="0" layoutInCell="1" allowOverlap="1" wp14:anchorId="047CF55E" wp14:editId="79A7CDFB">
            <wp:simplePos x="0" y="0"/>
            <wp:positionH relativeFrom="margin">
              <wp:posOffset>4650105</wp:posOffset>
            </wp:positionH>
            <wp:positionV relativeFrom="paragraph">
              <wp:posOffset>131445</wp:posOffset>
            </wp:positionV>
            <wp:extent cx="1066800" cy="1066800"/>
            <wp:effectExtent l="0" t="0" r="0" b="0"/>
            <wp:wrapNone/>
            <wp:docPr id="1500255577" name="圖片 1" descr="一張含有 樣式, 正方形, 像素, 填字遊戲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255577" name="圖片 1" descr="一張含有 樣式, 正方形, 像素, 填字遊戲 的圖片&#10;&#10;AI 產生的內容可能不正確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84C">
        <w:rPr>
          <w:rFonts w:ascii="標楷體" w:eastAsia="標楷體" w:hAnsi="標楷體" w:hint="eastAsia"/>
          <w:sz w:val="26"/>
          <w:szCs w:val="26"/>
        </w:rPr>
        <w:t>送</w:t>
      </w:r>
    </w:p>
    <w:p w14:paraId="375DB3C2" w14:textId="663009BB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3.</w:t>
      </w:r>
      <w:r>
        <w:rPr>
          <w:rFonts w:ascii="標楷體" w:eastAsia="標楷體" w:hAnsi="標楷體" w:hint="eastAsia"/>
          <w:sz w:val="26"/>
          <w:szCs w:val="26"/>
        </w:rPr>
        <w:t>報名連結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Pr="0029203B">
        <w:rPr>
          <w:rFonts w:ascii="標楷體" w:eastAsia="標楷體" w:hAnsi="標楷體"/>
          <w:sz w:val="26"/>
          <w:szCs w:val="26"/>
        </w:rPr>
        <w:t>https://</w:t>
      </w:r>
      <w:proofErr w:type="spellStart"/>
      <w:r w:rsidRPr="0029203B">
        <w:rPr>
          <w:rFonts w:ascii="標楷體" w:eastAsia="標楷體" w:hAnsi="標楷體"/>
          <w:sz w:val="26"/>
          <w:szCs w:val="26"/>
        </w:rPr>
        <w:t>forms.gle</w:t>
      </w:r>
      <w:proofErr w:type="spellEnd"/>
      <w:r w:rsidRPr="0029203B">
        <w:rPr>
          <w:rFonts w:ascii="標楷體" w:eastAsia="標楷體" w:hAnsi="標楷體"/>
          <w:sz w:val="26"/>
          <w:szCs w:val="26"/>
        </w:rPr>
        <w:t>/Gi7L1e3whdwjJdRg7</w:t>
      </w:r>
    </w:p>
    <w:p w14:paraId="1BD9BB9F" w14:textId="40546D74" w:rsidR="0099484C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88792F">
        <w:rPr>
          <w:rFonts w:ascii="標楷體" w:eastAsia="標楷體" w:hAnsi="標楷體"/>
          <w:noProof/>
          <w:color w:val="FF000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1823" behindDoc="0" locked="0" layoutInCell="1" allowOverlap="1" wp14:anchorId="0EE2A49A" wp14:editId="451C0437">
                <wp:simplePos x="0" y="0"/>
                <wp:positionH relativeFrom="column">
                  <wp:posOffset>2676525</wp:posOffset>
                </wp:positionH>
                <wp:positionV relativeFrom="paragraph">
                  <wp:posOffset>311785</wp:posOffset>
                </wp:positionV>
                <wp:extent cx="2097314" cy="1404620"/>
                <wp:effectExtent l="0" t="0" r="17780" b="13970"/>
                <wp:wrapNone/>
                <wp:docPr id="194511289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31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DA0EA" w14:textId="598A9BDF" w:rsidR="00FE385D" w:rsidRPr="008A72E1" w:rsidRDefault="00FE385D" w:rsidP="00FE385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12/13</w:t>
                            </w:r>
                            <w:r w:rsidRPr="0088792F">
                              <w:rPr>
                                <w:rFonts w:ascii="標楷體" w:eastAsia="標楷體" w:hAnsi="標楷體" w:hint="eastAsia"/>
                              </w:rPr>
                              <w:t>線上場報名</w:t>
                            </w:r>
                            <w:proofErr w:type="spell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QRcode</w:t>
                            </w:r>
                            <w:proofErr w:type="spellEnd"/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→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E2A49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10.75pt;margin-top:24.55pt;width:165.15pt;height:110.6pt;z-index:25166182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" strokecolor="white [3212]">
                <v:textbox style="mso-fit-shape-to-text:t">
                  <w:txbxContent>
                    <w:p w14:paraId="31EDA0EA" w14:textId="598A9BDF" w:rsidR="00FE385D" w:rsidRPr="008A72E1" w:rsidRDefault="00FE385D" w:rsidP="00FE385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12/13</w:t>
                      </w:r>
                      <w:r w:rsidRPr="0088792F">
                        <w:rPr>
                          <w:rFonts w:ascii="標楷體" w:eastAsia="標楷體" w:hAnsi="標楷體" w:hint="eastAsia"/>
                        </w:rPr>
                        <w:t>線上場報名</w:t>
                      </w:r>
                      <w:proofErr w:type="spellStart"/>
                      <w:r>
                        <w:rPr>
                          <w:rFonts w:ascii="標楷體" w:eastAsia="標楷體" w:hAnsi="標楷體" w:hint="eastAsia"/>
                        </w:rPr>
                        <w:t>QRcode</w:t>
                      </w:r>
                      <w:proofErr w:type="spellEnd"/>
                      <w:r>
                        <w:rPr>
                          <w:rFonts w:ascii="標楷體" w:eastAsia="標楷體" w:hAnsi="標楷體" w:hint="eastAsia"/>
                        </w:rPr>
                        <w:t xml:space="preserve"> →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92508C5" w14:textId="0C309F1A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14:paraId="20CE8774" w14:textId="67AB922B" w:rsidR="0099484C" w:rsidRDefault="0099484C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(</w:t>
      </w:r>
      <w:r w:rsidR="00FE385D">
        <w:rPr>
          <w:rFonts w:ascii="標楷體" w:eastAsia="標楷體" w:hAnsi="標楷體" w:hint="eastAsia"/>
          <w:sz w:val="26"/>
          <w:szCs w:val="26"/>
        </w:rPr>
        <w:t>二</w:t>
      </w:r>
      <w:r w:rsidRPr="00BD664F">
        <w:rPr>
          <w:rFonts w:ascii="標楷體" w:eastAsia="標楷體" w:hAnsi="標楷體" w:hint="eastAsia"/>
          <w:sz w:val="26"/>
          <w:szCs w:val="26"/>
        </w:rPr>
        <w:t>)</w:t>
      </w:r>
      <w:r w:rsidRPr="00761F58">
        <w:rPr>
          <w:rFonts w:ascii="標楷體" w:eastAsia="標楷體" w:hAnsi="標楷體" w:hint="eastAsia"/>
          <w:spacing w:val="65"/>
          <w:kern w:val="0"/>
          <w:sz w:val="26"/>
          <w:szCs w:val="26"/>
          <w:fitText w:val="1040" w:id="-617907712"/>
        </w:rPr>
        <w:t>第二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712"/>
        </w:rPr>
        <w:t>場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>
        <w:rPr>
          <w:rFonts w:ascii="標楷體" w:eastAsia="標楷體" w:hAnsi="標楷體" w:hint="eastAsia"/>
          <w:sz w:val="26"/>
          <w:szCs w:val="26"/>
        </w:rPr>
        <w:t>實體研習，報名人數限制120人</w:t>
      </w:r>
    </w:p>
    <w:p w14:paraId="0495D3EA" w14:textId="1D5EBF97" w:rsidR="0099484C" w:rsidRDefault="0099484C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kern w:val="0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kern w:val="0"/>
          <w:sz w:val="26"/>
          <w:szCs w:val="26"/>
        </w:rPr>
        <w:t>1.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456"/>
        </w:rPr>
        <w:t>日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456"/>
        </w:rPr>
        <w:t>期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Pr="001F4A60">
        <w:rPr>
          <w:rFonts w:ascii="標楷體" w:eastAsia="標楷體" w:hAnsi="標楷體" w:hint="eastAsia"/>
          <w:sz w:val="26"/>
          <w:szCs w:val="26"/>
        </w:rPr>
        <w:t>114年</w:t>
      </w:r>
      <w:r>
        <w:rPr>
          <w:rFonts w:ascii="標楷體" w:eastAsia="標楷體" w:hAnsi="標楷體" w:hint="eastAsia"/>
          <w:sz w:val="26"/>
          <w:szCs w:val="26"/>
        </w:rPr>
        <w:t>12月14日(日)</w:t>
      </w:r>
    </w:p>
    <w:p w14:paraId="3640429E" w14:textId="38B441B8" w:rsidR="0099484C" w:rsidRDefault="0099484C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2.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455"/>
        </w:rPr>
        <w:t>地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455"/>
        </w:rPr>
        <w:t>點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Pr="0099484C">
        <w:rPr>
          <w:rFonts w:ascii="標楷體" w:eastAsia="標楷體" w:hAnsi="標楷體" w:hint="eastAsia"/>
          <w:sz w:val="26"/>
          <w:szCs w:val="26"/>
        </w:rPr>
        <w:t>桃園市桃園區桃鶯路398號</w:t>
      </w:r>
      <w:r>
        <w:rPr>
          <w:rFonts w:ascii="標楷體" w:eastAsia="標楷體" w:hAnsi="標楷體" w:hint="eastAsia"/>
          <w:sz w:val="26"/>
          <w:szCs w:val="26"/>
        </w:rPr>
        <w:t>，住都大飯店</w:t>
      </w:r>
      <w:r w:rsidR="00FE385D">
        <w:rPr>
          <w:rFonts w:ascii="標楷體" w:eastAsia="標楷體" w:hAnsi="標楷體" w:hint="eastAsia"/>
          <w:sz w:val="26"/>
          <w:szCs w:val="26"/>
        </w:rPr>
        <w:t>-</w:t>
      </w:r>
      <w:r>
        <w:rPr>
          <w:rFonts w:ascii="標楷體" w:eastAsia="標楷體" w:hAnsi="標楷體" w:hint="eastAsia"/>
          <w:sz w:val="26"/>
          <w:szCs w:val="26"/>
        </w:rPr>
        <w:t>金龍廳</w:t>
      </w:r>
      <w:r>
        <w:rPr>
          <w:rFonts w:ascii="標楷體" w:eastAsia="標楷體" w:hAnsi="標楷體"/>
          <w:sz w:val="26"/>
          <w:szCs w:val="26"/>
        </w:rPr>
        <w:t xml:space="preserve"> </w:t>
      </w:r>
    </w:p>
    <w:p w14:paraId="24950963" w14:textId="0FC462DF" w:rsidR="0099484C" w:rsidRDefault="00FE385D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noProof/>
          <w:sz w:val="26"/>
          <w:szCs w:val="26"/>
        </w:rPr>
        <w:drawing>
          <wp:anchor distT="0" distB="0" distL="114300" distR="114300" simplePos="0" relativeHeight="251667456" behindDoc="0" locked="0" layoutInCell="1" allowOverlap="1" wp14:anchorId="47BD33FF" wp14:editId="5BE47AE4">
            <wp:simplePos x="0" y="0"/>
            <wp:positionH relativeFrom="margin">
              <wp:posOffset>4663168</wp:posOffset>
            </wp:positionH>
            <wp:positionV relativeFrom="paragraph">
              <wp:posOffset>111125</wp:posOffset>
            </wp:positionV>
            <wp:extent cx="1013460" cy="1013460"/>
            <wp:effectExtent l="0" t="0" r="0" b="0"/>
            <wp:wrapNone/>
            <wp:docPr id="1252893581" name="圖片 2" descr="一張含有 樣式, 針線, 單色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893581" name="圖片 2" descr="一張含有 樣式, 針線, 單色 的圖片&#10;&#10;AI 產生的內容可能不正確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84C"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3.</w:t>
      </w:r>
      <w:r w:rsidR="0099484C">
        <w:rPr>
          <w:rFonts w:ascii="標楷體" w:eastAsia="標楷體" w:hAnsi="標楷體" w:hint="eastAsia"/>
          <w:sz w:val="26"/>
          <w:szCs w:val="26"/>
        </w:rPr>
        <w:t>報名連結</w:t>
      </w:r>
      <w:r w:rsidR="0099484C" w:rsidRPr="00BD664F">
        <w:rPr>
          <w:rFonts w:ascii="標楷體" w:eastAsia="標楷體" w:hAnsi="標楷體" w:hint="eastAsia"/>
          <w:sz w:val="26"/>
          <w:szCs w:val="26"/>
        </w:rPr>
        <w:t>:</w:t>
      </w:r>
      <w:r w:rsidRPr="0029203B">
        <w:rPr>
          <w:rFonts w:ascii="標楷體" w:eastAsia="標楷體" w:hAnsi="標楷體"/>
          <w:sz w:val="26"/>
          <w:szCs w:val="26"/>
        </w:rPr>
        <w:t>https://</w:t>
      </w:r>
      <w:proofErr w:type="spellStart"/>
      <w:r w:rsidRPr="0029203B">
        <w:rPr>
          <w:rFonts w:ascii="標楷體" w:eastAsia="標楷體" w:hAnsi="標楷體"/>
          <w:sz w:val="26"/>
          <w:szCs w:val="26"/>
        </w:rPr>
        <w:t>forms.gle</w:t>
      </w:r>
      <w:proofErr w:type="spellEnd"/>
      <w:r w:rsidRPr="0029203B">
        <w:rPr>
          <w:rFonts w:ascii="標楷體" w:eastAsia="標楷體" w:hAnsi="標楷體"/>
          <w:sz w:val="26"/>
          <w:szCs w:val="26"/>
        </w:rPr>
        <w:t>/ZN6CwJCJMH56PKK58</w:t>
      </w:r>
    </w:p>
    <w:p w14:paraId="5185C68F" w14:textId="77777777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14:paraId="4B4E7627" w14:textId="77777777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14:paraId="4D3922B4" w14:textId="1F746745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88792F">
        <w:rPr>
          <w:rFonts w:ascii="標楷體" w:eastAsia="標楷體" w:hAnsi="標楷體"/>
          <w:noProof/>
          <w:color w:val="FF000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1777B95" wp14:editId="5458DA66">
                <wp:simplePos x="0" y="0"/>
                <wp:positionH relativeFrom="column">
                  <wp:posOffset>2640965</wp:posOffset>
                </wp:positionH>
                <wp:positionV relativeFrom="paragraph">
                  <wp:posOffset>1270</wp:posOffset>
                </wp:positionV>
                <wp:extent cx="2097314" cy="1404620"/>
                <wp:effectExtent l="0" t="0" r="17780" b="13970"/>
                <wp:wrapNone/>
                <wp:docPr id="170500956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31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44E7A" w14:textId="0272E483" w:rsidR="00FE385D" w:rsidRPr="008A72E1" w:rsidRDefault="00FE385D" w:rsidP="00FE385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12/14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實體</w:t>
                            </w:r>
                            <w:r w:rsidRPr="0088792F">
                              <w:rPr>
                                <w:rFonts w:ascii="標楷體" w:eastAsia="標楷體" w:hAnsi="標楷體" w:hint="eastAsia"/>
                              </w:rPr>
                              <w:t>場報名</w:t>
                            </w:r>
                            <w:proofErr w:type="spell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QRcode</w:t>
                            </w:r>
                            <w:proofErr w:type="spellEnd"/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→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777B95" id="_x0000_s1027" type="#_x0000_t202" style="position:absolute;margin-left:207.95pt;margin-top:.1pt;width:165.1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" strokecolor="white [3212]">
                <v:textbox style="mso-fit-shape-to-text:t">
                  <w:txbxContent>
                    <w:p w14:paraId="3D244E7A" w14:textId="0272E483" w:rsidR="00FE385D" w:rsidRPr="008A72E1" w:rsidRDefault="00FE385D" w:rsidP="00FE385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12/14</w:t>
                      </w:r>
                      <w:r>
                        <w:rPr>
                          <w:rFonts w:ascii="標楷體" w:eastAsia="標楷體" w:hAnsi="標楷體" w:hint="eastAsia"/>
                        </w:rPr>
                        <w:t>實體</w:t>
                      </w:r>
                      <w:r w:rsidRPr="0088792F">
                        <w:rPr>
                          <w:rFonts w:ascii="標楷體" w:eastAsia="標楷體" w:hAnsi="標楷體" w:hint="eastAsia"/>
                        </w:rPr>
                        <w:t>場報名</w:t>
                      </w:r>
                      <w:proofErr w:type="spellStart"/>
                      <w:r>
                        <w:rPr>
                          <w:rFonts w:ascii="標楷體" w:eastAsia="標楷體" w:hAnsi="標楷體" w:hint="eastAsia"/>
                        </w:rPr>
                        <w:t>QRcode</w:t>
                      </w:r>
                      <w:proofErr w:type="spellEnd"/>
                      <w:r>
                        <w:rPr>
                          <w:rFonts w:ascii="標楷體" w:eastAsia="標楷體" w:hAnsi="標楷體" w:hint="eastAsia"/>
                        </w:rPr>
                        <w:t xml:space="preserve"> →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EFD6BCF" w14:textId="6C53B6E9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4.</w:t>
      </w:r>
      <w:r w:rsidRPr="002C5802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交通方式:</w:t>
      </w:r>
    </w:p>
    <w:p w14:paraId="7826CAC6" w14:textId="5B3A6ED7" w:rsidR="002C5802" w:rsidRPr="00A50FE0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A50FE0">
        <w:rPr>
          <w:rFonts w:ascii="標楷體" w:eastAsia="標楷體" w:hAnsi="標楷體" w:hint="eastAsia"/>
          <w:sz w:val="26"/>
          <w:szCs w:val="26"/>
        </w:rPr>
        <w:t>※</w:t>
      </w:r>
      <w:r>
        <w:rPr>
          <w:rFonts w:ascii="標楷體" w:eastAsia="標楷體" w:hAnsi="標楷體" w:hint="eastAsia"/>
          <w:sz w:val="26"/>
          <w:szCs w:val="26"/>
        </w:rPr>
        <w:t>自行開車</w:t>
      </w:r>
      <w:r w:rsidRPr="00A50FE0">
        <w:rPr>
          <w:rFonts w:ascii="標楷體" w:eastAsia="標楷體" w:hAnsi="標楷體"/>
          <w:sz w:val="26"/>
          <w:szCs w:val="26"/>
        </w:rPr>
        <w:t>:</w:t>
      </w:r>
    </w:p>
    <w:p w14:paraId="033E11BC" w14:textId="22597C39" w:rsidR="002C5802" w:rsidRPr="00FE385D" w:rsidRDefault="002C5802" w:rsidP="002C5802">
      <w:pPr>
        <w:pStyle w:val="aa"/>
        <w:numPr>
          <w:ilvl w:val="0"/>
          <w:numId w:val="3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FE385D">
        <w:rPr>
          <w:rFonts w:ascii="標楷體" w:eastAsia="標楷體" w:hAnsi="標楷體" w:hint="eastAsia"/>
          <w:sz w:val="26"/>
          <w:szCs w:val="26"/>
        </w:rPr>
        <w:t>北一高</w:t>
      </w:r>
      <w:r w:rsidRPr="00FE385D">
        <w:rPr>
          <w:rFonts w:ascii="標楷體" w:eastAsia="標楷體" w:hAnsi="標楷體"/>
          <w:sz w:val="26"/>
          <w:szCs w:val="26"/>
        </w:rPr>
        <w:t>:</w:t>
      </w:r>
      <w:r w:rsidRPr="00FE385D">
        <w:rPr>
          <w:rFonts w:ascii="標楷體" w:eastAsia="標楷體" w:hAnsi="標楷體" w:hint="eastAsia"/>
          <w:sz w:val="26"/>
          <w:szCs w:val="26"/>
        </w:rPr>
        <w:t>於桃園支線下→往桃園</w:t>
      </w:r>
      <w:r w:rsidRPr="00FE385D">
        <w:rPr>
          <w:rFonts w:ascii="標楷體" w:eastAsia="標楷體" w:hAnsi="標楷體"/>
          <w:sz w:val="26"/>
          <w:szCs w:val="26"/>
        </w:rPr>
        <w:t>/</w:t>
      </w:r>
      <w:r w:rsidRPr="00FE385D">
        <w:rPr>
          <w:rFonts w:ascii="標楷體" w:eastAsia="標楷體" w:hAnsi="標楷體" w:hint="eastAsia"/>
          <w:sz w:val="26"/>
          <w:szCs w:val="26"/>
        </w:rPr>
        <w:t>鶯歌方向駛→至八德</w:t>
      </w:r>
      <w:r w:rsidRPr="00FE385D">
        <w:rPr>
          <w:rFonts w:ascii="標楷體" w:eastAsia="標楷體" w:hAnsi="標楷體"/>
          <w:sz w:val="26"/>
          <w:szCs w:val="26"/>
        </w:rPr>
        <w:t>/</w:t>
      </w:r>
      <w:r w:rsidRPr="00FE385D">
        <w:rPr>
          <w:rFonts w:ascii="標楷體" w:eastAsia="標楷體" w:hAnsi="標楷體" w:hint="eastAsia"/>
          <w:sz w:val="26"/>
          <w:szCs w:val="26"/>
        </w:rPr>
        <w:t>鶯歌交流道下左轉→往福德一路到底→左轉→桃園方向駛→大約</w:t>
      </w:r>
      <w:r w:rsidRPr="00FE385D">
        <w:rPr>
          <w:rFonts w:ascii="標楷體" w:eastAsia="標楷體" w:hAnsi="標楷體"/>
          <w:sz w:val="26"/>
          <w:szCs w:val="26"/>
        </w:rPr>
        <w:t>500</w:t>
      </w:r>
      <w:r w:rsidRPr="00FE385D">
        <w:rPr>
          <w:rFonts w:ascii="標楷體" w:eastAsia="標楷體" w:hAnsi="標楷體" w:hint="eastAsia"/>
          <w:sz w:val="26"/>
          <w:szCs w:val="26"/>
        </w:rPr>
        <w:t>公尺→加油站旁</w:t>
      </w:r>
    </w:p>
    <w:p w14:paraId="7F3AF9E3" w14:textId="5DFF5665" w:rsidR="002C5802" w:rsidRPr="00FE385D" w:rsidRDefault="002C5802" w:rsidP="002C5802">
      <w:pPr>
        <w:pStyle w:val="aa"/>
        <w:numPr>
          <w:ilvl w:val="0"/>
          <w:numId w:val="3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FE385D">
        <w:rPr>
          <w:rFonts w:ascii="標楷體" w:eastAsia="標楷體" w:hAnsi="標楷體" w:hint="eastAsia"/>
          <w:sz w:val="26"/>
          <w:szCs w:val="26"/>
        </w:rPr>
        <w:t>北二高</w:t>
      </w:r>
      <w:r w:rsidRPr="00FE385D">
        <w:rPr>
          <w:rFonts w:ascii="標楷體" w:eastAsia="標楷體" w:hAnsi="標楷體"/>
          <w:sz w:val="26"/>
          <w:szCs w:val="26"/>
        </w:rPr>
        <w:t>:</w:t>
      </w:r>
      <w:r w:rsidRPr="00FE385D">
        <w:rPr>
          <w:rFonts w:ascii="標楷體" w:eastAsia="標楷體" w:hAnsi="標楷體" w:hint="eastAsia"/>
          <w:sz w:val="26"/>
          <w:szCs w:val="26"/>
        </w:rPr>
        <w:t>下八德</w:t>
      </w:r>
      <w:r w:rsidRPr="00FE385D">
        <w:rPr>
          <w:rFonts w:ascii="標楷體" w:eastAsia="標楷體" w:hAnsi="標楷體"/>
          <w:sz w:val="26"/>
          <w:szCs w:val="26"/>
        </w:rPr>
        <w:t>/</w:t>
      </w:r>
      <w:r w:rsidRPr="00FE385D">
        <w:rPr>
          <w:rFonts w:ascii="標楷體" w:eastAsia="標楷體" w:hAnsi="標楷體" w:hint="eastAsia"/>
          <w:sz w:val="26"/>
          <w:szCs w:val="26"/>
        </w:rPr>
        <w:t>鶯歌交流道下左轉→往福德一路到底→左轉→桃園方向駛→大約</w:t>
      </w:r>
      <w:r w:rsidRPr="00FE385D">
        <w:rPr>
          <w:rFonts w:ascii="標楷體" w:eastAsia="標楷體" w:hAnsi="標楷體"/>
          <w:sz w:val="26"/>
          <w:szCs w:val="26"/>
        </w:rPr>
        <w:t>500</w:t>
      </w:r>
      <w:r w:rsidRPr="00FE385D">
        <w:rPr>
          <w:rFonts w:ascii="標楷體" w:eastAsia="標楷體" w:hAnsi="標楷體" w:hint="eastAsia"/>
          <w:sz w:val="26"/>
          <w:szCs w:val="26"/>
        </w:rPr>
        <w:t>公尺→加油站旁</w:t>
      </w:r>
    </w:p>
    <w:p w14:paraId="14917A32" w14:textId="236D64B0" w:rsid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A50FE0">
        <w:rPr>
          <w:rFonts w:ascii="標楷體" w:eastAsia="標楷體" w:hAnsi="標楷體" w:hint="eastAsia"/>
          <w:sz w:val="26"/>
          <w:szCs w:val="26"/>
        </w:rPr>
        <w:t>※桃園客運</w:t>
      </w:r>
      <w:r w:rsidRPr="00A50FE0">
        <w:rPr>
          <w:rFonts w:ascii="標楷體" w:eastAsia="標楷體" w:hAnsi="標楷體"/>
          <w:sz w:val="26"/>
          <w:szCs w:val="26"/>
        </w:rPr>
        <w:t>:</w:t>
      </w:r>
    </w:p>
    <w:p w14:paraId="156972CE" w14:textId="77777777" w:rsidR="002C5802" w:rsidRDefault="002C5802" w:rsidP="002C5802">
      <w:pPr>
        <w:spacing w:line="460" w:lineRule="exact"/>
        <w:ind w:left="14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50FE0">
        <w:rPr>
          <w:rFonts w:ascii="標楷體" w:eastAsia="標楷體" w:hAnsi="標楷體" w:hint="eastAsia"/>
          <w:sz w:val="26"/>
          <w:szCs w:val="26"/>
        </w:rPr>
        <w:t>桃園往三峽方向</w:t>
      </w:r>
      <w:r w:rsidRPr="00A50FE0">
        <w:rPr>
          <w:rFonts w:ascii="標楷體" w:eastAsia="標楷體" w:hAnsi="標楷體"/>
          <w:sz w:val="26"/>
          <w:szCs w:val="26"/>
        </w:rPr>
        <w:t>265</w:t>
      </w:r>
      <w:r w:rsidRPr="00A50FE0">
        <w:rPr>
          <w:rFonts w:ascii="標楷體" w:eastAsia="標楷體" w:hAnsi="標楷體" w:hint="eastAsia"/>
          <w:sz w:val="26"/>
          <w:szCs w:val="26"/>
        </w:rPr>
        <w:t>號公車</w:t>
      </w:r>
      <w:r w:rsidRPr="00A50FE0">
        <w:rPr>
          <w:rFonts w:ascii="標楷體" w:eastAsia="標楷體" w:hAnsi="標楷體"/>
          <w:sz w:val="26"/>
          <w:szCs w:val="26"/>
        </w:rPr>
        <w:t>,</w:t>
      </w:r>
      <w:r w:rsidRPr="00A50FE0">
        <w:rPr>
          <w:rFonts w:ascii="標楷體" w:eastAsia="標楷體" w:hAnsi="標楷體" w:hint="eastAsia"/>
          <w:sz w:val="26"/>
          <w:szCs w:val="26"/>
        </w:rPr>
        <w:t>每隔</w:t>
      </w:r>
      <w:r w:rsidRPr="00A50FE0">
        <w:rPr>
          <w:rFonts w:ascii="標楷體" w:eastAsia="標楷體" w:hAnsi="標楷體"/>
          <w:sz w:val="26"/>
          <w:szCs w:val="26"/>
        </w:rPr>
        <w:t>10~20</w:t>
      </w:r>
      <w:r w:rsidRPr="00A50FE0">
        <w:rPr>
          <w:rFonts w:ascii="標楷體" w:eastAsia="標楷體" w:hAnsi="標楷體" w:hint="eastAsia"/>
          <w:sz w:val="26"/>
          <w:szCs w:val="26"/>
        </w:rPr>
        <w:t>分發</w:t>
      </w:r>
      <w:proofErr w:type="gramStart"/>
      <w:r w:rsidRPr="00A50FE0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A50FE0">
        <w:rPr>
          <w:rFonts w:ascii="標楷體" w:eastAsia="標楷體" w:hAnsi="標楷體" w:hint="eastAsia"/>
          <w:sz w:val="26"/>
          <w:szCs w:val="26"/>
        </w:rPr>
        <w:t>班車在大</w:t>
      </w:r>
      <w:r>
        <w:rPr>
          <w:rFonts w:ascii="標楷體" w:eastAsia="標楷體" w:hAnsi="標楷體" w:hint="eastAsia"/>
          <w:sz w:val="26"/>
          <w:szCs w:val="26"/>
        </w:rPr>
        <w:t xml:space="preserve">    </w:t>
      </w:r>
    </w:p>
    <w:p w14:paraId="24907448" w14:textId="77777777" w:rsidR="002C5802" w:rsidRDefault="002C5802" w:rsidP="002C5802">
      <w:pPr>
        <w:spacing w:line="460" w:lineRule="exact"/>
        <w:ind w:left="14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50FE0">
        <w:rPr>
          <w:rFonts w:ascii="標楷體" w:eastAsia="標楷體" w:hAnsi="標楷體" w:hint="eastAsia"/>
          <w:sz w:val="26"/>
          <w:szCs w:val="26"/>
        </w:rPr>
        <w:t>智路口站牌下</w:t>
      </w:r>
      <w:r w:rsidRPr="00A50FE0">
        <w:rPr>
          <w:rFonts w:ascii="標楷體" w:eastAsia="標楷體" w:hAnsi="標楷體"/>
          <w:sz w:val="26"/>
          <w:szCs w:val="26"/>
        </w:rPr>
        <w:t>(</w:t>
      </w:r>
      <w:r w:rsidRPr="00A50FE0">
        <w:rPr>
          <w:rFonts w:ascii="標楷體" w:eastAsia="標楷體" w:hAnsi="標楷體" w:hint="eastAsia"/>
          <w:sz w:val="26"/>
          <w:szCs w:val="26"/>
        </w:rPr>
        <w:t>站牌在飯店門口</w:t>
      </w:r>
      <w:r w:rsidRPr="00A50FE0">
        <w:rPr>
          <w:rFonts w:ascii="標楷體" w:eastAsia="標楷體" w:hAnsi="標楷體"/>
          <w:sz w:val="26"/>
          <w:szCs w:val="26"/>
        </w:rPr>
        <w:t>)</w:t>
      </w:r>
      <w:r w:rsidRPr="00A50FE0">
        <w:rPr>
          <w:rFonts w:ascii="標楷體" w:eastAsia="標楷體" w:hAnsi="標楷體" w:hint="eastAsia"/>
          <w:sz w:val="26"/>
          <w:szCs w:val="26"/>
        </w:rPr>
        <w:t>，</w:t>
      </w:r>
      <w:r w:rsidRPr="00A50FE0">
        <w:rPr>
          <w:rFonts w:ascii="標楷體" w:eastAsia="標楷體" w:hAnsi="標楷體"/>
          <w:sz w:val="26"/>
          <w:szCs w:val="26"/>
        </w:rPr>
        <w:t>(</w:t>
      </w:r>
      <w:r w:rsidRPr="00A50FE0">
        <w:rPr>
          <w:rFonts w:ascii="標楷體" w:eastAsia="標楷體" w:hAnsi="標楷體" w:hint="eastAsia"/>
          <w:sz w:val="26"/>
          <w:szCs w:val="26"/>
        </w:rPr>
        <w:t>乘車地點在後火車</w:t>
      </w:r>
    </w:p>
    <w:p w14:paraId="07D7908B" w14:textId="27A249AB" w:rsidR="002C5802" w:rsidRDefault="002C5802" w:rsidP="002C5802">
      <w:pPr>
        <w:spacing w:line="460" w:lineRule="exact"/>
        <w:ind w:left="14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50FE0">
        <w:rPr>
          <w:rFonts w:ascii="標楷體" w:eastAsia="標楷體" w:hAnsi="標楷體" w:hint="eastAsia"/>
          <w:sz w:val="26"/>
          <w:szCs w:val="26"/>
        </w:rPr>
        <w:t>站</w:t>
      </w:r>
      <w:r w:rsidRPr="00A50FE0">
        <w:rPr>
          <w:rFonts w:ascii="標楷體" w:eastAsia="標楷體" w:hAnsi="標楷體"/>
          <w:sz w:val="26"/>
          <w:szCs w:val="26"/>
        </w:rPr>
        <w:t>)</w:t>
      </w:r>
    </w:p>
    <w:p w14:paraId="73D0CBAE" w14:textId="46E16D8A" w:rsid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A50FE0">
        <w:rPr>
          <w:rFonts w:ascii="標楷體" w:eastAsia="標楷體" w:hAnsi="標楷體" w:hint="eastAsia"/>
          <w:sz w:val="26"/>
          <w:szCs w:val="26"/>
        </w:rPr>
        <w:t>※火車</w:t>
      </w:r>
      <w:r w:rsidRPr="00A50FE0">
        <w:rPr>
          <w:rFonts w:ascii="標楷體" w:eastAsia="標楷體" w:hAnsi="標楷體"/>
          <w:sz w:val="26"/>
          <w:szCs w:val="26"/>
        </w:rPr>
        <w:t>:</w:t>
      </w:r>
    </w:p>
    <w:p w14:paraId="75906A53" w14:textId="77777777" w:rsidR="002C5802" w:rsidRDefault="002C5802" w:rsidP="002C5802">
      <w:pPr>
        <w:spacing w:line="460" w:lineRule="exact"/>
        <w:ind w:left="180" w:firstLineChars="300" w:firstLine="7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Pr="00A50FE0">
        <w:rPr>
          <w:rFonts w:ascii="標楷體" w:eastAsia="標楷體" w:hAnsi="標楷體" w:hint="eastAsia"/>
          <w:sz w:val="26"/>
          <w:szCs w:val="26"/>
        </w:rPr>
        <w:t>桃園火車站下車</w:t>
      </w:r>
      <w:r w:rsidRPr="00A50FE0">
        <w:rPr>
          <w:rFonts w:ascii="標楷體" w:eastAsia="標楷體" w:hAnsi="標楷體"/>
          <w:sz w:val="26"/>
          <w:szCs w:val="26"/>
        </w:rPr>
        <w:t>(</w:t>
      </w:r>
      <w:r w:rsidRPr="00A50FE0">
        <w:rPr>
          <w:rFonts w:ascii="標楷體" w:eastAsia="標楷體" w:hAnsi="標楷體" w:hint="eastAsia"/>
          <w:sz w:val="26"/>
          <w:szCs w:val="26"/>
        </w:rPr>
        <w:t>可再轉搭計程車或公車到飯店</w:t>
      </w:r>
      <w:r w:rsidRPr="00A50FE0">
        <w:rPr>
          <w:rFonts w:ascii="標楷體" w:eastAsia="標楷體" w:hAnsi="標楷體"/>
          <w:sz w:val="26"/>
          <w:szCs w:val="26"/>
        </w:rPr>
        <w:t>),</w:t>
      </w:r>
      <w:r w:rsidRPr="00A50FE0">
        <w:rPr>
          <w:rFonts w:ascii="標楷體" w:eastAsia="標楷體" w:hAnsi="標楷體" w:hint="eastAsia"/>
          <w:sz w:val="26"/>
          <w:szCs w:val="26"/>
        </w:rPr>
        <w:t>計程車</w:t>
      </w:r>
    </w:p>
    <w:p w14:paraId="0152DBC5" w14:textId="17F0EAF5" w:rsidR="0088792F" w:rsidRPr="002C5802" w:rsidRDefault="002C5802" w:rsidP="002C5802">
      <w:pPr>
        <w:spacing w:line="460" w:lineRule="exact"/>
        <w:ind w:left="180" w:firstLineChars="300" w:firstLine="7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Pr="00A50FE0">
        <w:rPr>
          <w:rFonts w:ascii="標楷體" w:eastAsia="標楷體" w:hAnsi="標楷體" w:hint="eastAsia"/>
          <w:sz w:val="26"/>
          <w:szCs w:val="26"/>
        </w:rPr>
        <w:t>大約</w:t>
      </w:r>
      <w:r w:rsidRPr="00A50FE0">
        <w:rPr>
          <w:rFonts w:ascii="標楷體" w:eastAsia="標楷體" w:hAnsi="標楷體"/>
          <w:sz w:val="26"/>
          <w:szCs w:val="26"/>
        </w:rPr>
        <w:t>10~15</w:t>
      </w:r>
      <w:r w:rsidRPr="00A50FE0">
        <w:rPr>
          <w:rFonts w:ascii="標楷體" w:eastAsia="標楷體" w:hAnsi="標楷體" w:hint="eastAsia"/>
          <w:sz w:val="26"/>
          <w:szCs w:val="26"/>
        </w:rPr>
        <w:t>分鐘左右</w:t>
      </w:r>
    </w:p>
    <w:p w14:paraId="4589C20B" w14:textId="585D0130" w:rsidR="000F7F3A" w:rsidRPr="001F4A60" w:rsidRDefault="002C5802" w:rsidP="004765D5">
      <w:pPr>
        <w:spacing w:line="460" w:lineRule="exact"/>
        <w:ind w:left="1690" w:hangingChars="650" w:hanging="169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七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、</w:t>
      </w:r>
      <w:r w:rsidR="00BD664F">
        <w:rPr>
          <w:rFonts w:ascii="標楷體" w:eastAsia="標楷體" w:hAnsi="標楷體" w:hint="eastAsia"/>
          <w:sz w:val="26"/>
          <w:szCs w:val="26"/>
        </w:rPr>
        <w:t>研習內容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  <w:r w:rsidR="002D179B">
        <w:rPr>
          <w:rFonts w:ascii="標楷體" w:eastAsia="標楷體" w:hAnsi="標楷體" w:hint="eastAsia"/>
          <w:sz w:val="26"/>
          <w:szCs w:val="26"/>
        </w:rPr>
        <w:t>12/13</w:t>
      </w:r>
      <w:r w:rsidR="00FE385D">
        <w:rPr>
          <w:rFonts w:ascii="標楷體" w:eastAsia="標楷體" w:hAnsi="標楷體" w:hint="eastAsia"/>
          <w:sz w:val="26"/>
          <w:szCs w:val="26"/>
        </w:rPr>
        <w:t>線上</w:t>
      </w:r>
      <w:r w:rsidR="002D179B">
        <w:rPr>
          <w:rFonts w:ascii="標楷體" w:eastAsia="標楷體" w:hAnsi="標楷體" w:hint="eastAsia"/>
          <w:sz w:val="26"/>
          <w:szCs w:val="26"/>
        </w:rPr>
        <w:t>研習課程表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如</w:t>
      </w:r>
      <w:r w:rsidR="002D179B" w:rsidRPr="001F4A60">
        <w:rPr>
          <w:rFonts w:ascii="標楷體" w:eastAsia="標楷體" w:hAnsi="標楷體" w:hint="eastAsia"/>
          <w:sz w:val="26"/>
          <w:szCs w:val="26"/>
        </w:rPr>
        <w:t>附件一</w:t>
      </w:r>
      <w:r w:rsidR="00FE385D">
        <w:rPr>
          <w:rFonts w:ascii="標楷體" w:eastAsia="標楷體" w:hAnsi="標楷體" w:hint="eastAsia"/>
          <w:sz w:val="26"/>
          <w:szCs w:val="26"/>
        </w:rPr>
        <w:t>，</w:t>
      </w:r>
      <w:r w:rsidR="002D179B">
        <w:rPr>
          <w:rFonts w:ascii="標楷體" w:eastAsia="標楷體" w:hAnsi="標楷體" w:hint="eastAsia"/>
          <w:sz w:val="26"/>
          <w:szCs w:val="26"/>
        </w:rPr>
        <w:t>12/14實體</w:t>
      </w:r>
      <w:r w:rsidR="00DF3CE0">
        <w:rPr>
          <w:rFonts w:ascii="標楷體" w:eastAsia="標楷體" w:hAnsi="標楷體" w:hint="eastAsia"/>
          <w:sz w:val="26"/>
          <w:szCs w:val="26"/>
        </w:rPr>
        <w:t>研習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課程表</w:t>
      </w:r>
      <w:r w:rsidR="002D179B">
        <w:rPr>
          <w:rFonts w:ascii="標楷體" w:eastAsia="標楷體" w:hAnsi="標楷體" w:hint="eastAsia"/>
          <w:sz w:val="26"/>
          <w:szCs w:val="26"/>
        </w:rPr>
        <w:t>如附件二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7C20EC91" w14:textId="61F25771" w:rsidR="00BD664F" w:rsidRPr="001F4A60" w:rsidRDefault="002C5802" w:rsidP="004765D5">
      <w:pPr>
        <w:spacing w:line="460" w:lineRule="exact"/>
        <w:ind w:left="1560" w:hangingChars="600" w:hanging="15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八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、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聯絡人:</w:t>
      </w:r>
      <w:r w:rsidR="00BD664F" w:rsidRPr="00BD664F">
        <w:rPr>
          <w:rFonts w:ascii="標楷體" w:eastAsia="標楷體" w:cs="標楷體" w:hint="eastAsia"/>
          <w:color w:val="000000"/>
          <w:kern w:val="0"/>
          <w:sz w:val="26"/>
          <w:szCs w:val="26"/>
        </w:rPr>
        <w:t xml:space="preserve">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研習課程問題，請洽亞洲大學網路成癮防治中心高嘉琳助理</w:t>
      </w:r>
      <w:r w:rsidR="00BD664F" w:rsidRPr="00BD664F">
        <w:rPr>
          <w:rFonts w:ascii="標楷體" w:eastAsia="標楷體" w:hAnsi="標楷體"/>
          <w:sz w:val="26"/>
          <w:szCs w:val="26"/>
        </w:rPr>
        <w:t>04-23323456#3606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；研習報名問題，請洽本局承辦人。</w:t>
      </w:r>
    </w:p>
    <w:p w14:paraId="4AA48BD5" w14:textId="77777777" w:rsidR="002C5802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九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、</w:t>
      </w:r>
      <w:r w:rsidR="00BD664F">
        <w:rPr>
          <w:rFonts w:ascii="標楷體" w:eastAsia="標楷體" w:hAnsi="標楷體" w:hint="eastAsia"/>
          <w:sz w:val="26"/>
          <w:szCs w:val="26"/>
        </w:rPr>
        <w:t>研習講師簡介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23C0C092" w14:textId="6930D624" w:rsid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(</w:t>
      </w:r>
      <w:proofErr w:type="gramStart"/>
      <w:r w:rsidRPr="00BD664F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BD664F">
        <w:rPr>
          <w:rFonts w:ascii="標楷體" w:eastAsia="標楷體" w:hAnsi="標楷體" w:hint="eastAsia"/>
          <w:sz w:val="26"/>
          <w:szCs w:val="26"/>
        </w:rPr>
        <w:t>)</w:t>
      </w:r>
      <w:r w:rsidR="00761F58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12/13</w:t>
      </w:r>
      <w:r w:rsidR="004765D5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上午講師</w:t>
      </w:r>
      <w:r w:rsidR="004765D5" w:rsidRPr="001F4A60">
        <w:rPr>
          <w:rFonts w:ascii="標楷體" w:eastAsia="標楷體" w:hAnsi="標楷體" w:hint="eastAsia"/>
          <w:sz w:val="26"/>
          <w:szCs w:val="26"/>
        </w:rPr>
        <w:t>: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廖御圻</w:t>
      </w:r>
      <w:proofErr w:type="gramEnd"/>
      <w:r>
        <w:rPr>
          <w:rFonts w:ascii="標楷體" w:eastAsia="標楷體" w:hAnsi="標楷體" w:hint="eastAsia"/>
          <w:sz w:val="26"/>
          <w:szCs w:val="26"/>
        </w:rPr>
        <w:t xml:space="preserve"> 副教授</w:t>
      </w:r>
    </w:p>
    <w:p w14:paraId="34A86034" w14:textId="256015F8" w:rsid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bookmarkStart w:id="8" w:name="_Hlk213247726"/>
      <w:r>
        <w:rPr>
          <w:rFonts w:ascii="標楷體" w:eastAsia="標楷體" w:hAnsi="標楷體" w:hint="eastAsia"/>
          <w:sz w:val="26"/>
          <w:szCs w:val="26"/>
        </w:rPr>
        <w:t xml:space="preserve">    </w:t>
      </w:r>
      <w:bookmarkStart w:id="9" w:name="_Hlk213247711"/>
      <w:r>
        <w:rPr>
          <w:rFonts w:ascii="標楷體" w:eastAsia="標楷體" w:hAnsi="標楷體" w:hint="eastAsia"/>
          <w:sz w:val="26"/>
          <w:szCs w:val="26"/>
        </w:rPr>
        <w:t>1.</w:t>
      </w:r>
      <w:r w:rsidRPr="00B244B1">
        <w:rPr>
          <w:rFonts w:ascii="標楷體" w:eastAsia="標楷體" w:hAnsi="標楷體" w:hint="eastAsia"/>
          <w:sz w:val="26"/>
          <w:szCs w:val="26"/>
        </w:rPr>
        <w:t>現職：</w:t>
      </w:r>
      <w:r>
        <w:rPr>
          <w:rFonts w:ascii="標楷體" w:eastAsia="標楷體" w:hAnsi="標楷體" w:hint="eastAsia"/>
          <w:sz w:val="26"/>
          <w:szCs w:val="26"/>
        </w:rPr>
        <w:t>亞洲大學心理學系副教授、</w:t>
      </w:r>
      <w:r w:rsidRPr="00B244B1">
        <w:rPr>
          <w:rFonts w:ascii="標楷體" w:eastAsia="標楷體" w:hAnsi="標楷體" w:hint="eastAsia"/>
          <w:sz w:val="26"/>
          <w:szCs w:val="26"/>
        </w:rPr>
        <w:t>網路成癮防治中心</w:t>
      </w:r>
      <w:r>
        <w:rPr>
          <w:rFonts w:ascii="標楷體" w:eastAsia="標楷體" w:hAnsi="標楷體" w:hint="eastAsia"/>
          <w:sz w:val="26"/>
          <w:szCs w:val="26"/>
        </w:rPr>
        <w:t>執行秘書</w:t>
      </w:r>
      <w:r w:rsidRPr="00B244B1">
        <w:rPr>
          <w:rFonts w:ascii="標楷體" w:eastAsia="標楷體" w:hAnsi="標楷體" w:hint="eastAsia"/>
          <w:sz w:val="26"/>
          <w:szCs w:val="26"/>
        </w:rPr>
        <w:t>、</w:t>
      </w:r>
      <w:r w:rsidRPr="00D175BD">
        <w:rPr>
          <w:rFonts w:ascii="標楷體" w:eastAsia="標楷體" w:hAnsi="標楷體" w:hint="eastAsia"/>
          <w:sz w:val="26"/>
          <w:szCs w:val="26"/>
        </w:rPr>
        <w:t>台灣腦心智發展與心理復健學會理事長</w:t>
      </w:r>
      <w:r>
        <w:rPr>
          <w:rFonts w:ascii="標楷體" w:eastAsia="標楷體" w:hAnsi="標楷體" w:hint="eastAsia"/>
          <w:sz w:val="26"/>
          <w:szCs w:val="26"/>
        </w:rPr>
        <w:t>、</w:t>
      </w:r>
      <w:r w:rsidRPr="00B244B1">
        <w:rPr>
          <w:rFonts w:ascii="標楷體" w:eastAsia="標楷體" w:hAnsi="標楷體" w:hint="eastAsia"/>
          <w:sz w:val="26"/>
          <w:szCs w:val="26"/>
        </w:rPr>
        <w:t>網路成癮</w:t>
      </w:r>
      <w:r w:rsidRPr="00B244B1">
        <w:rPr>
          <w:rFonts w:ascii="標楷體" w:eastAsia="標楷體" w:hAnsi="標楷體" w:hint="eastAsia"/>
          <w:sz w:val="26"/>
          <w:szCs w:val="26"/>
        </w:rPr>
        <w:lastRenderedPageBreak/>
        <w:t>防治學會理事。</w:t>
      </w:r>
    </w:p>
    <w:p w14:paraId="3A7F8973" w14:textId="69DB77E1" w:rsid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2.</w:t>
      </w:r>
      <w:r w:rsidRPr="00B244B1">
        <w:rPr>
          <w:rFonts w:ascii="標楷體" w:eastAsia="標楷體" w:hAnsi="標楷體" w:hint="eastAsia"/>
          <w:sz w:val="26"/>
          <w:szCs w:val="26"/>
        </w:rPr>
        <w:t>經歷：</w:t>
      </w:r>
      <w:r w:rsidRPr="002E3736">
        <w:rPr>
          <w:rFonts w:ascii="標楷體" w:eastAsia="標楷體" w:hAnsi="標楷體" w:hint="eastAsia"/>
          <w:sz w:val="26"/>
          <w:szCs w:val="26"/>
        </w:rPr>
        <w:t>成功大學腦心智健康與發展研究中心博士後研究員、衛生福利部嘉南療養院臨床心理科臨床心理師</w:t>
      </w:r>
    </w:p>
    <w:p w14:paraId="27F859DA" w14:textId="43038988" w:rsidR="00F17639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3.</w:t>
      </w:r>
      <w:r w:rsidRPr="00B244B1">
        <w:rPr>
          <w:rFonts w:ascii="標楷體" w:eastAsia="標楷體" w:hAnsi="標楷體" w:hint="eastAsia"/>
          <w:sz w:val="26"/>
          <w:szCs w:val="26"/>
        </w:rPr>
        <w:t>專長：</w:t>
      </w:r>
      <w:r>
        <w:rPr>
          <w:rFonts w:ascii="標楷體" w:eastAsia="標楷體" w:hAnsi="標楷體" w:hint="eastAsia"/>
          <w:sz w:val="26"/>
          <w:szCs w:val="26"/>
        </w:rPr>
        <w:t>兒童與青少年神經心理功能評估與介入、注意力功能評估與介入、神經生理回饋治療。</w:t>
      </w:r>
    </w:p>
    <w:p w14:paraId="4ECBE759" w14:textId="11941AE4" w:rsidR="002C5802" w:rsidRP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bookmarkStart w:id="10" w:name="_Hlk213247803"/>
      <w:bookmarkEnd w:id="8"/>
      <w:bookmarkEnd w:id="9"/>
      <w:r w:rsidRPr="00BD664F">
        <w:rPr>
          <w:rFonts w:ascii="標楷體" w:eastAsia="標楷體" w:hAnsi="標楷體" w:hint="eastAsia"/>
          <w:sz w:val="26"/>
          <w:szCs w:val="26"/>
        </w:rPr>
        <w:t xml:space="preserve">    (</w:t>
      </w:r>
      <w:r>
        <w:rPr>
          <w:rFonts w:ascii="標楷體" w:eastAsia="標楷體" w:hAnsi="標楷體" w:hint="eastAsia"/>
          <w:sz w:val="26"/>
          <w:szCs w:val="26"/>
        </w:rPr>
        <w:t>二</w:t>
      </w:r>
      <w:r w:rsidRPr="00BD664F">
        <w:rPr>
          <w:rFonts w:ascii="標楷體" w:eastAsia="標楷體" w:hAnsi="標楷體" w:hint="eastAsia"/>
          <w:sz w:val="26"/>
          <w:szCs w:val="26"/>
        </w:rPr>
        <w:t>)</w:t>
      </w:r>
      <w:r w:rsidR="00761F58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12/13</w:t>
      </w:r>
      <w:r w:rsidR="004765D5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下午講師</w:t>
      </w:r>
      <w:r w:rsidR="004765D5" w:rsidRPr="001F4A60">
        <w:rPr>
          <w:rFonts w:ascii="標楷體" w:eastAsia="標楷體" w:hAnsi="標楷體" w:hint="eastAsia"/>
          <w:sz w:val="26"/>
          <w:szCs w:val="26"/>
        </w:rPr>
        <w:t>:</w:t>
      </w:r>
      <w:r w:rsidRPr="002C5802">
        <w:rPr>
          <w:rFonts w:ascii="標楷體" w:eastAsia="標楷體" w:hAnsi="標楷體" w:hint="eastAsia"/>
          <w:sz w:val="26"/>
          <w:szCs w:val="26"/>
        </w:rPr>
        <w:t>李依親 臨床心理師</w:t>
      </w:r>
      <w:bookmarkEnd w:id="10"/>
    </w:p>
    <w:p w14:paraId="69A5D8ED" w14:textId="6400EC4C" w:rsidR="002C5802" w:rsidRP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bookmarkStart w:id="11" w:name="_Hlk213247910"/>
      <w:r w:rsidRPr="002C5802">
        <w:rPr>
          <w:rFonts w:ascii="標楷體" w:eastAsia="標楷體" w:hAnsi="標楷體" w:hint="eastAsia"/>
          <w:sz w:val="26"/>
          <w:szCs w:val="26"/>
        </w:rPr>
        <w:t xml:space="preserve">    1.現職：IEQ心理師團隊發起人、新田心理治療所副所長、桃園市特教專業團隊資深臨床心理師、桃園市臨床心理師公會常務理事</w:t>
      </w:r>
    </w:p>
    <w:p w14:paraId="1A7FF050" w14:textId="7A9F0314" w:rsidR="002C5802" w:rsidRP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2C5802">
        <w:rPr>
          <w:rFonts w:ascii="標楷體" w:eastAsia="標楷體" w:hAnsi="標楷體" w:hint="eastAsia"/>
          <w:sz w:val="26"/>
          <w:szCs w:val="26"/>
        </w:rPr>
        <w:t xml:space="preserve">    2.經歷：長庚醫院兒童心智科督導級臨床心理師</w:t>
      </w:r>
    </w:p>
    <w:p w14:paraId="3768E953" w14:textId="50E2F273" w:rsid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2C5802">
        <w:rPr>
          <w:rFonts w:ascii="標楷體" w:eastAsia="標楷體" w:hAnsi="標楷體" w:hint="eastAsia"/>
          <w:sz w:val="26"/>
          <w:szCs w:val="26"/>
        </w:rPr>
        <w:t xml:space="preserve">    3.專長：兒童青少年心理治療、情緒團體治療、社交團體治療、社會情緒學習力培養、親職諮詢、情緒課程設計。</w:t>
      </w:r>
    </w:p>
    <w:bookmarkEnd w:id="11"/>
    <w:p w14:paraId="4FB451F5" w14:textId="79D8614F" w:rsidR="004765D5" w:rsidRDefault="004765D5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>(</w:t>
      </w:r>
      <w:r>
        <w:rPr>
          <w:rFonts w:ascii="標楷體" w:eastAsia="標楷體" w:hAnsi="標楷體" w:hint="eastAsia"/>
          <w:sz w:val="26"/>
          <w:szCs w:val="26"/>
        </w:rPr>
        <w:t>三</w:t>
      </w:r>
      <w:r w:rsidRPr="004765D5">
        <w:rPr>
          <w:rFonts w:ascii="標楷體" w:eastAsia="標楷體" w:hAnsi="標楷體" w:hint="eastAsia"/>
          <w:sz w:val="26"/>
          <w:szCs w:val="26"/>
        </w:rPr>
        <w:t>)</w:t>
      </w:r>
      <w:r w:rsidR="00761F58">
        <w:rPr>
          <w:rFonts w:ascii="標楷體" w:eastAsia="標楷體" w:hAnsi="標楷體" w:hint="eastAsia"/>
          <w:sz w:val="26"/>
          <w:szCs w:val="26"/>
        </w:rPr>
        <w:t xml:space="preserve"> </w:t>
      </w:r>
      <w:r w:rsidRPr="004765D5">
        <w:rPr>
          <w:rFonts w:ascii="標楷體" w:eastAsia="標楷體" w:hAnsi="標楷體" w:hint="eastAsia"/>
          <w:sz w:val="26"/>
          <w:szCs w:val="26"/>
        </w:rPr>
        <w:t>12/1</w:t>
      </w:r>
      <w:r>
        <w:rPr>
          <w:rFonts w:ascii="標楷體" w:eastAsia="標楷體" w:hAnsi="標楷體" w:hint="eastAsia"/>
          <w:sz w:val="26"/>
          <w:szCs w:val="26"/>
        </w:rPr>
        <w:t xml:space="preserve">4 </w:t>
      </w:r>
      <w:r w:rsidRPr="004765D5">
        <w:rPr>
          <w:rFonts w:ascii="標楷體" w:eastAsia="標楷體" w:hAnsi="標楷體" w:hint="eastAsia"/>
          <w:sz w:val="26"/>
          <w:szCs w:val="26"/>
        </w:rPr>
        <w:t>講師</w:t>
      </w:r>
      <w:r w:rsidRPr="001F4A60">
        <w:rPr>
          <w:rFonts w:ascii="標楷體" w:eastAsia="標楷體" w:hAnsi="標楷體" w:hint="eastAsia"/>
          <w:sz w:val="26"/>
          <w:szCs w:val="26"/>
        </w:rPr>
        <w:t>:</w:t>
      </w:r>
      <w:r w:rsidRPr="004765D5">
        <w:rPr>
          <w:rFonts w:ascii="標楷體" w:eastAsia="標楷體" w:hAnsi="標楷體" w:hint="eastAsia"/>
          <w:sz w:val="26"/>
          <w:szCs w:val="26"/>
        </w:rPr>
        <w:t>柯慧貞 講座教授</w:t>
      </w:r>
    </w:p>
    <w:p w14:paraId="64D750B6" w14:textId="035DE582" w:rsidR="004765D5" w:rsidRPr="004765D5" w:rsidRDefault="004765D5" w:rsidP="004765D5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 xml:space="preserve">    1.現職：亞洲大學心理系講座教授、網路成癮防治中心主任及副校長、網路成癮防治學會創會暨名譽理事長。</w:t>
      </w:r>
    </w:p>
    <w:p w14:paraId="46CBD3EE" w14:textId="77777777" w:rsidR="003919B0" w:rsidRDefault="004765D5" w:rsidP="004765D5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 xml:space="preserve">    2.經歷：</w:t>
      </w:r>
    </w:p>
    <w:p w14:paraId="5084DD42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獲頒國科會傑出獎與行政院全國反毒有功人士</w:t>
      </w:r>
    </w:p>
    <w:p w14:paraId="1EA4DCA7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獲頒教育部青少年輔導計畫特殊貢獻獎</w:t>
      </w:r>
    </w:p>
    <w:p w14:paraId="014BB741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獲頒教育部友善校園特殊貢獻獎</w:t>
      </w:r>
    </w:p>
    <w:p w14:paraId="644AE5CC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獲頒中華民國教育學術團體優秀教育人員木</w:t>
      </w:r>
      <w:proofErr w:type="gramStart"/>
      <w:r w:rsidRPr="003919B0">
        <w:rPr>
          <w:rFonts w:ascii="標楷體" w:eastAsia="標楷體" w:hAnsi="標楷體" w:hint="eastAsia"/>
          <w:sz w:val="26"/>
          <w:szCs w:val="26"/>
        </w:rPr>
        <w:t>鐸</w:t>
      </w:r>
      <w:proofErr w:type="gramEnd"/>
      <w:r w:rsidRPr="003919B0">
        <w:rPr>
          <w:rFonts w:ascii="標楷體" w:eastAsia="標楷體" w:hAnsi="標楷體" w:hint="eastAsia"/>
          <w:sz w:val="26"/>
          <w:szCs w:val="26"/>
        </w:rPr>
        <w:t>獎</w:t>
      </w:r>
    </w:p>
    <w:p w14:paraId="6597255A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獲頒教育部優秀公務人員</w:t>
      </w:r>
    </w:p>
    <w:p w14:paraId="707477F2" w14:textId="77777777" w:rsidR="00DE69D3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獲頒中華民國臨床心理師公會全國聯合會傑出人士貢獻獎</w:t>
      </w:r>
    </w:p>
    <w:p w14:paraId="45310FD5" w14:textId="77777777" w:rsidR="00DE69D3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曾任教成大醫學系精神科與</w:t>
      </w:r>
      <w:proofErr w:type="gramStart"/>
      <w:r w:rsidRPr="003919B0">
        <w:rPr>
          <w:rFonts w:ascii="標楷體" w:eastAsia="標楷體" w:hAnsi="標楷體" w:hint="eastAsia"/>
          <w:sz w:val="26"/>
          <w:szCs w:val="26"/>
        </w:rPr>
        <w:t>公衛科</w:t>
      </w:r>
      <w:proofErr w:type="gramEnd"/>
      <w:r w:rsidRPr="003919B0">
        <w:rPr>
          <w:rFonts w:ascii="標楷體" w:eastAsia="標楷體" w:hAnsi="標楷體" w:hint="eastAsia"/>
          <w:sz w:val="26"/>
          <w:szCs w:val="26"/>
        </w:rPr>
        <w:t>，行為醫學</w:t>
      </w:r>
      <w:proofErr w:type="gramStart"/>
      <w:r w:rsidRPr="003919B0">
        <w:rPr>
          <w:rFonts w:ascii="標楷體" w:eastAsia="標楷體" w:hAnsi="標楷體" w:hint="eastAsia"/>
          <w:sz w:val="26"/>
          <w:szCs w:val="26"/>
        </w:rPr>
        <w:t>所</w:t>
      </w:r>
      <w:proofErr w:type="gramEnd"/>
      <w:r w:rsidRPr="003919B0">
        <w:rPr>
          <w:rFonts w:ascii="標楷體" w:eastAsia="標楷體" w:hAnsi="標楷體" w:hint="eastAsia"/>
          <w:sz w:val="26"/>
          <w:szCs w:val="26"/>
        </w:rPr>
        <w:t>所長</w:t>
      </w:r>
    </w:p>
    <w:p w14:paraId="3C0B9478" w14:textId="77777777" w:rsidR="00DE69D3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曾任台灣心理學會理事長</w:t>
      </w:r>
    </w:p>
    <w:p w14:paraId="33403055" w14:textId="5CA188D7" w:rsidR="004765D5" w:rsidRP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曾任台灣臨床心理學會理事長。</w:t>
      </w:r>
    </w:p>
    <w:p w14:paraId="5B798047" w14:textId="036C99CE" w:rsidR="004765D5" w:rsidRPr="002C5802" w:rsidRDefault="004765D5" w:rsidP="004765D5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 xml:space="preserve">    3.專長：專</w:t>
      </w:r>
      <w:proofErr w:type="gramStart"/>
      <w:r w:rsidRPr="004765D5">
        <w:rPr>
          <w:rFonts w:ascii="標楷體" w:eastAsia="標楷體" w:hAnsi="標楷體" w:hint="eastAsia"/>
          <w:sz w:val="26"/>
          <w:szCs w:val="26"/>
        </w:rPr>
        <w:t>研</w:t>
      </w:r>
      <w:proofErr w:type="gramEnd"/>
      <w:r w:rsidRPr="004765D5">
        <w:rPr>
          <w:rFonts w:ascii="標楷體" w:eastAsia="標楷體" w:hAnsi="標楷體" w:hint="eastAsia"/>
          <w:sz w:val="26"/>
          <w:szCs w:val="26"/>
        </w:rPr>
        <w:t>憂鬱自殺與成癮行為之心理衡</w:t>
      </w:r>
      <w:proofErr w:type="gramStart"/>
      <w:r w:rsidRPr="004765D5">
        <w:rPr>
          <w:rFonts w:ascii="標楷體" w:eastAsia="標楷體" w:hAnsi="標楷體" w:hint="eastAsia"/>
          <w:sz w:val="26"/>
          <w:szCs w:val="26"/>
        </w:rPr>
        <w:t>鑑</w:t>
      </w:r>
      <w:proofErr w:type="gramEnd"/>
      <w:r w:rsidRPr="004765D5">
        <w:rPr>
          <w:rFonts w:ascii="標楷體" w:eastAsia="標楷體" w:hAnsi="標楷體" w:hint="eastAsia"/>
          <w:sz w:val="26"/>
          <w:szCs w:val="26"/>
        </w:rPr>
        <w:t>及心理治療與預防策略、近年致力於網路成癮防治工作，首創台灣關機</w:t>
      </w:r>
      <w:proofErr w:type="gramStart"/>
      <w:r w:rsidRPr="004765D5">
        <w:rPr>
          <w:rFonts w:ascii="標楷體" w:eastAsia="標楷體" w:hAnsi="標楷體" w:hint="eastAsia"/>
          <w:sz w:val="26"/>
          <w:szCs w:val="26"/>
        </w:rPr>
        <w:t>戒網癮營</w:t>
      </w:r>
      <w:proofErr w:type="gramEnd"/>
      <w:r w:rsidRPr="004765D5">
        <w:rPr>
          <w:rFonts w:ascii="標楷體" w:eastAsia="標楷體" w:hAnsi="標楷體" w:hint="eastAsia"/>
          <w:sz w:val="26"/>
          <w:szCs w:val="26"/>
        </w:rPr>
        <w:t>隊，協助近400名青少年</w:t>
      </w:r>
      <w:proofErr w:type="gramStart"/>
      <w:r w:rsidRPr="004765D5">
        <w:rPr>
          <w:rFonts w:ascii="標楷體" w:eastAsia="標楷體" w:hAnsi="標楷體" w:hint="eastAsia"/>
          <w:sz w:val="26"/>
          <w:szCs w:val="26"/>
        </w:rPr>
        <w:t>揮別迷網</w:t>
      </w:r>
      <w:proofErr w:type="gramEnd"/>
      <w:r w:rsidRPr="004765D5">
        <w:rPr>
          <w:rFonts w:ascii="標楷體" w:eastAsia="標楷體" w:hAnsi="標楷體" w:hint="eastAsia"/>
          <w:sz w:val="26"/>
          <w:szCs w:val="26"/>
        </w:rPr>
        <w:t>、蛻變成長。</w:t>
      </w:r>
    </w:p>
    <w:p w14:paraId="00CAAE84" w14:textId="234B9CCE" w:rsidR="004765D5" w:rsidRPr="004765D5" w:rsidRDefault="000F7F3A" w:rsidP="00BD664F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十、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經費:由</w:t>
      </w:r>
      <w:r w:rsidR="00BD664F" w:rsidRPr="00782F63">
        <w:rPr>
          <w:rFonts w:ascii="標楷體" w:eastAsia="標楷體" w:hAnsi="標楷體" w:hint="eastAsia"/>
          <w:sz w:val="26"/>
          <w:szCs w:val="26"/>
        </w:rPr>
        <w:t>桃園市政府教育局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專款補助。</w:t>
      </w:r>
    </w:p>
    <w:p w14:paraId="75FFACE4" w14:textId="77777777" w:rsidR="00463BE1" w:rsidRDefault="00463BE1" w:rsidP="00463BE1">
      <w:pPr>
        <w:widowControl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lastRenderedPageBreak/>
        <w:t>【附件一】</w:t>
      </w:r>
    </w:p>
    <w:p w14:paraId="37DB2B1B" w14:textId="581355E5" w:rsidR="00F17639" w:rsidRPr="00446514" w:rsidRDefault="00F17639" w:rsidP="00F17639">
      <w:pPr>
        <w:widowControl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114年1</w:t>
      </w:r>
      <w:r>
        <w:rPr>
          <w:rFonts w:ascii="標楷體" w:eastAsia="標楷體" w:hAnsi="標楷體" w:hint="eastAsia"/>
          <w:b/>
          <w:bCs/>
          <w:sz w:val="28"/>
          <w:szCs w:val="28"/>
        </w:rPr>
        <w:t>2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 w:rsidR="00E0285B">
        <w:rPr>
          <w:rFonts w:ascii="標楷體" w:eastAsia="標楷體" w:hAnsi="標楷體" w:hint="eastAsia"/>
          <w:b/>
          <w:bCs/>
          <w:sz w:val="28"/>
          <w:szCs w:val="28"/>
        </w:rPr>
        <w:t>13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日</w:t>
      </w:r>
      <w:r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E0285B">
        <w:rPr>
          <w:rFonts w:ascii="標楷體" w:eastAsia="標楷體" w:hAnsi="標楷體" w:hint="eastAsia"/>
          <w:b/>
          <w:bCs/>
          <w:sz w:val="28"/>
          <w:szCs w:val="28"/>
        </w:rPr>
        <w:t>六</w:t>
      </w:r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  <w:proofErr w:type="gramStart"/>
      <w:r w:rsidR="00E0285B">
        <w:rPr>
          <w:rFonts w:ascii="標楷體" w:eastAsia="標楷體" w:hAnsi="標楷體" w:hint="eastAsia"/>
          <w:b/>
          <w:bCs/>
          <w:sz w:val="28"/>
          <w:szCs w:val="28"/>
        </w:rPr>
        <w:t>線上場次</w:t>
      </w:r>
      <w:proofErr w:type="gramEnd"/>
      <w:r w:rsidRPr="00B244B1">
        <w:rPr>
          <w:rFonts w:ascii="標楷體" w:eastAsia="標楷體" w:hAnsi="標楷體" w:hint="eastAsia"/>
          <w:b/>
          <w:bCs/>
          <w:sz w:val="28"/>
          <w:szCs w:val="28"/>
        </w:rPr>
        <w:t>課程表</w:t>
      </w:r>
    </w:p>
    <w:tbl>
      <w:tblPr>
        <w:tblStyle w:val="a4"/>
        <w:tblpPr w:leftFromText="180" w:rightFromText="180" w:vertAnchor="text" w:horzAnchor="margin" w:tblpX="-572" w:tblpY="217"/>
        <w:tblW w:w="9854" w:type="dxa"/>
        <w:tblLook w:val="04A0" w:firstRow="1" w:lastRow="0" w:firstColumn="1" w:lastColumn="0" w:noHBand="0" w:noVBand="1"/>
      </w:tblPr>
      <w:tblGrid>
        <w:gridCol w:w="2122"/>
        <w:gridCol w:w="3827"/>
        <w:gridCol w:w="3905"/>
      </w:tblGrid>
      <w:tr w:rsidR="003955EA" w:rsidRPr="001F4A60" w14:paraId="55848B39" w14:textId="77777777" w:rsidTr="0072021F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192417DD" w14:textId="77777777" w:rsidR="003955EA" w:rsidRPr="001F4A60" w:rsidRDefault="003955EA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12" w:name="_Hlk210131517"/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7732" w:type="dxa"/>
            <w:gridSpan w:val="2"/>
            <w:shd w:val="clear" w:color="auto" w:fill="FFC000"/>
            <w:vAlign w:val="center"/>
          </w:tcPr>
          <w:p w14:paraId="18B43C93" w14:textId="6406D97F" w:rsidR="003955EA" w:rsidRPr="001F4A60" w:rsidRDefault="003955EA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114年</w:t>
            </w:r>
            <w:r w:rsidR="00FE39D5">
              <w:rPr>
                <w:rFonts w:ascii="標楷體" w:eastAsia="標楷體" w:hAnsi="標楷體" w:hint="eastAsia"/>
                <w:sz w:val="26"/>
                <w:szCs w:val="26"/>
              </w:rPr>
              <w:t>12月</w:t>
            </w:r>
            <w:r w:rsidR="008A1BAB">
              <w:rPr>
                <w:rFonts w:ascii="標楷體" w:eastAsia="標楷體" w:hAnsi="標楷體" w:hint="eastAsia"/>
                <w:sz w:val="26"/>
                <w:szCs w:val="26"/>
              </w:rPr>
              <w:t>13日</w:t>
            </w:r>
          </w:p>
        </w:tc>
      </w:tr>
      <w:tr w:rsidR="000F4D8B" w:rsidRPr="001F4A60" w14:paraId="113337E2" w14:textId="77777777" w:rsidTr="00FB62D2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58DDEFE8" w14:textId="77777777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3827" w:type="dxa"/>
            <w:shd w:val="clear" w:color="auto" w:fill="FFC000"/>
            <w:vAlign w:val="center"/>
          </w:tcPr>
          <w:p w14:paraId="55498E31" w14:textId="74F100C8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講題</w:t>
            </w:r>
          </w:p>
        </w:tc>
        <w:tc>
          <w:tcPr>
            <w:tcW w:w="3905" w:type="dxa"/>
            <w:shd w:val="clear" w:color="auto" w:fill="FFC000"/>
            <w:vAlign w:val="center"/>
          </w:tcPr>
          <w:p w14:paraId="28DBBECB" w14:textId="00B25BE6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講座</w:t>
            </w:r>
          </w:p>
        </w:tc>
      </w:tr>
      <w:tr w:rsidR="0072021F" w:rsidRPr="001F4A60" w14:paraId="3D022AF9" w14:textId="77777777" w:rsidTr="0072021F">
        <w:trPr>
          <w:trHeight w:val="717"/>
        </w:trPr>
        <w:tc>
          <w:tcPr>
            <w:tcW w:w="2122" w:type="dxa"/>
            <w:vAlign w:val="center"/>
          </w:tcPr>
          <w:p w14:paraId="74F3A42D" w14:textId="77777777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8:30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~9:00</w:t>
            </w:r>
          </w:p>
        </w:tc>
        <w:tc>
          <w:tcPr>
            <w:tcW w:w="7732" w:type="dxa"/>
            <w:gridSpan w:val="2"/>
            <w:vAlign w:val="center"/>
          </w:tcPr>
          <w:p w14:paraId="6BE14ADF" w14:textId="70C4F55C" w:rsidR="0072021F" w:rsidRPr="00782F63" w:rsidRDefault="0072021F" w:rsidP="00782F6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簽到</w:t>
            </w:r>
          </w:p>
        </w:tc>
      </w:tr>
      <w:tr w:rsidR="0072021F" w:rsidRPr="001F4A60" w14:paraId="0059C725" w14:textId="77777777" w:rsidTr="0072021F">
        <w:trPr>
          <w:trHeight w:val="779"/>
        </w:trPr>
        <w:tc>
          <w:tcPr>
            <w:tcW w:w="2122" w:type="dxa"/>
            <w:vAlign w:val="center"/>
          </w:tcPr>
          <w:p w14:paraId="173763E8" w14:textId="77777777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9:00~9: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45524625" w14:textId="2ACD8DD9" w:rsidR="0072021F" w:rsidRPr="00782F63" w:rsidRDefault="008A1BAB" w:rsidP="00782F6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教育局</w:t>
            </w:r>
            <w:r w:rsidR="0072021F">
              <w:rPr>
                <w:rFonts w:ascii="標楷體" w:eastAsia="標楷體" w:hAnsi="標楷體" w:hint="eastAsia"/>
                <w:sz w:val="26"/>
                <w:szCs w:val="26"/>
              </w:rPr>
              <w:t>長官致詞</w:t>
            </w:r>
          </w:p>
        </w:tc>
      </w:tr>
      <w:tr w:rsidR="00FB62D2" w:rsidRPr="001F4A60" w14:paraId="564FAA81" w14:textId="77777777" w:rsidTr="0072021F">
        <w:trPr>
          <w:trHeight w:val="1297"/>
        </w:trPr>
        <w:tc>
          <w:tcPr>
            <w:tcW w:w="2122" w:type="dxa"/>
            <w:vAlign w:val="center"/>
          </w:tcPr>
          <w:p w14:paraId="0F3997C8" w14:textId="07792E35" w:rsidR="00FB62D2" w:rsidRPr="001F4A60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9:10~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3827" w:type="dxa"/>
            <w:vAlign w:val="center"/>
          </w:tcPr>
          <w:p w14:paraId="25E2AE4E" w14:textId="77777777" w:rsidR="00FB62D2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3C過度使用的危害? </w:t>
            </w:r>
          </w:p>
          <w:p w14:paraId="2B0AA9ED" w14:textId="6B5ECD8C" w:rsidR="00FB62D2" w:rsidRPr="001F4A60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注意力缺失?焦慮憂鬱?社交互動不良?衝動?</w:t>
            </w:r>
          </w:p>
        </w:tc>
        <w:tc>
          <w:tcPr>
            <w:tcW w:w="3905" w:type="dxa"/>
            <w:vMerge w:val="restart"/>
            <w:vAlign w:val="center"/>
          </w:tcPr>
          <w:p w14:paraId="2D2C25C5" w14:textId="68901142" w:rsidR="00EA6D44" w:rsidRPr="00EA6D44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69D9744D" w14:textId="79F31167" w:rsidR="00FB62D2" w:rsidRPr="00E26BCE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廖御圻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副教授</w:t>
            </w:r>
          </w:p>
        </w:tc>
      </w:tr>
      <w:tr w:rsidR="00FB62D2" w:rsidRPr="001F4A60" w14:paraId="3D0C7240" w14:textId="77777777" w:rsidTr="0072021F">
        <w:trPr>
          <w:trHeight w:val="690"/>
        </w:trPr>
        <w:tc>
          <w:tcPr>
            <w:tcW w:w="2122" w:type="dxa"/>
            <w:vAlign w:val="center"/>
          </w:tcPr>
          <w:p w14:paraId="494CEC5B" w14:textId="7B7FD321" w:rsidR="00FB62D2" w:rsidRPr="001F4A60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10: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</w:p>
        </w:tc>
        <w:tc>
          <w:tcPr>
            <w:tcW w:w="3827" w:type="dxa"/>
            <w:vAlign w:val="center"/>
          </w:tcPr>
          <w:p w14:paraId="423979C8" w14:textId="77777777" w:rsidR="00FB62D2" w:rsidRDefault="00FB62D2" w:rsidP="00E26B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27144291" w14:textId="7A34DD87" w:rsidR="00EA6D44" w:rsidRPr="001F4A60" w:rsidRDefault="00EA6D44" w:rsidP="00EA6D4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孩子</w:t>
            </w:r>
            <w:r w:rsidR="00FB62D2">
              <w:rPr>
                <w:rFonts w:ascii="標楷體" w:eastAsia="標楷體" w:hAnsi="標楷體" w:hint="eastAsia"/>
                <w:sz w:val="26"/>
                <w:szCs w:val="26"/>
              </w:rPr>
              <w:t>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了嗎?</w:t>
            </w:r>
          </w:p>
        </w:tc>
        <w:tc>
          <w:tcPr>
            <w:tcW w:w="3905" w:type="dxa"/>
            <w:vMerge/>
            <w:vAlign w:val="center"/>
          </w:tcPr>
          <w:p w14:paraId="75CC635A" w14:textId="229C91BE" w:rsidR="00FB62D2" w:rsidRPr="00E26BCE" w:rsidRDefault="00FB62D2" w:rsidP="00E26B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021F" w:rsidRPr="001F4A60" w14:paraId="293004AE" w14:textId="77777777" w:rsidTr="0072021F">
        <w:trPr>
          <w:trHeight w:val="850"/>
        </w:trPr>
        <w:tc>
          <w:tcPr>
            <w:tcW w:w="2122" w:type="dxa"/>
            <w:vAlign w:val="center"/>
          </w:tcPr>
          <w:p w14:paraId="2187D326" w14:textId="744DE5B5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~11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53957ED8" w14:textId="0F482EF7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0F4D8B" w:rsidRPr="001F4A60" w14:paraId="64475391" w14:textId="77777777" w:rsidTr="0072021F">
        <w:trPr>
          <w:trHeight w:val="690"/>
        </w:trPr>
        <w:tc>
          <w:tcPr>
            <w:tcW w:w="2122" w:type="dxa"/>
            <w:vAlign w:val="center"/>
          </w:tcPr>
          <w:p w14:paraId="32304361" w14:textId="1084A71C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4BF1091C" w14:textId="77777777" w:rsidR="00CF7778" w:rsidRDefault="000F4D8B" w:rsidP="00E26B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0095B49D" w14:textId="2CCA3C62" w:rsidR="00EA6D44" w:rsidRPr="001F4A60" w:rsidRDefault="00EA6D44" w:rsidP="000F4D8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為什麼孩子會沉迷3C?</w:t>
            </w:r>
          </w:p>
        </w:tc>
        <w:tc>
          <w:tcPr>
            <w:tcW w:w="3905" w:type="dxa"/>
            <w:vAlign w:val="center"/>
          </w:tcPr>
          <w:p w14:paraId="64B63650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22CB173D" w14:textId="3D4E7893" w:rsidR="000F4D8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廖御圻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副教授</w:t>
            </w:r>
          </w:p>
        </w:tc>
      </w:tr>
      <w:tr w:rsidR="0072021F" w:rsidRPr="001F4A60" w14:paraId="7F284900" w14:textId="77777777" w:rsidTr="0072021F">
        <w:trPr>
          <w:trHeight w:val="771"/>
        </w:trPr>
        <w:tc>
          <w:tcPr>
            <w:tcW w:w="2122" w:type="dxa"/>
            <w:vAlign w:val="center"/>
          </w:tcPr>
          <w:p w14:paraId="1F5DC00D" w14:textId="0E78F4E5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721DE006" w14:textId="3B79CEAC" w:rsidR="0072021F" w:rsidRPr="001F4A60" w:rsidRDefault="00761F58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中午休息時間</w:t>
            </w:r>
          </w:p>
        </w:tc>
      </w:tr>
      <w:tr w:rsidR="000F4D8B" w:rsidRPr="001F4A60" w14:paraId="587A3A65" w14:textId="77777777" w:rsidTr="0072021F">
        <w:trPr>
          <w:trHeight w:val="1317"/>
        </w:trPr>
        <w:tc>
          <w:tcPr>
            <w:tcW w:w="2122" w:type="dxa"/>
            <w:vAlign w:val="center"/>
          </w:tcPr>
          <w:p w14:paraId="47858AE6" w14:textId="18970121" w:rsidR="000F4D8B" w:rsidRPr="001F4A60" w:rsidRDefault="000F4D8B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2D2BC60F" w14:textId="009673C7" w:rsidR="000F4D8B" w:rsidRDefault="00CF7778" w:rsidP="00E26B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</w:t>
            </w:r>
            <w:r w:rsidR="000F4D8B">
              <w:rPr>
                <w:rFonts w:ascii="標楷體" w:eastAsia="標楷體" w:hAnsi="標楷體" w:hint="eastAsia"/>
                <w:sz w:val="26"/>
                <w:szCs w:val="26"/>
              </w:rPr>
              <w:t>預防</w:t>
            </w:r>
            <w:r w:rsidR="00FE39D5">
              <w:rPr>
                <w:rFonts w:ascii="標楷體" w:eastAsia="標楷體" w:hAnsi="標楷體" w:hint="eastAsia"/>
                <w:sz w:val="26"/>
                <w:szCs w:val="26"/>
              </w:rPr>
              <w:t>孩子</w:t>
            </w:r>
            <w:r w:rsidR="000F4D8B">
              <w:rPr>
                <w:rFonts w:ascii="標楷體" w:eastAsia="標楷體" w:hAnsi="標楷體" w:hint="eastAsia"/>
                <w:sz w:val="26"/>
                <w:szCs w:val="26"/>
              </w:rPr>
              <w:t>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?</w:t>
            </w:r>
          </w:p>
          <w:p w14:paraId="692E63CE" w14:textId="42BC968F" w:rsidR="000F4D8B" w:rsidRPr="001F4A60" w:rsidRDefault="000F4D8B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FE39D5">
              <w:rPr>
                <w:rFonts w:ascii="標楷體" w:eastAsia="標楷體" w:hAnsi="標楷體" w:hint="eastAsia"/>
                <w:sz w:val="26"/>
                <w:szCs w:val="26"/>
              </w:rPr>
              <w:t>正向數位教養</w:t>
            </w:r>
          </w:p>
        </w:tc>
        <w:tc>
          <w:tcPr>
            <w:tcW w:w="3905" w:type="dxa"/>
            <w:vAlign w:val="center"/>
          </w:tcPr>
          <w:p w14:paraId="10EC4EFD" w14:textId="549EEB25" w:rsidR="008A72E1" w:rsidRPr="008A72E1" w:rsidRDefault="008A72E1" w:rsidP="00E26BC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A72E1">
              <w:rPr>
                <w:rFonts w:ascii="標楷體" w:eastAsia="標楷體" w:hAnsi="標楷體" w:hint="eastAsia"/>
                <w:sz w:val="28"/>
                <w:szCs w:val="28"/>
              </w:rPr>
              <w:t>新田心理治療所</w:t>
            </w:r>
          </w:p>
          <w:p w14:paraId="2EA3AEEB" w14:textId="2D5E83CE" w:rsidR="000F4D8B" w:rsidRPr="00E26BCE" w:rsidRDefault="006619A6" w:rsidP="00E26B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李依親 </w:t>
            </w:r>
            <w:r w:rsidR="00A50FE0">
              <w:rPr>
                <w:rFonts w:ascii="標楷體" w:eastAsia="標楷體" w:hAnsi="標楷體" w:hint="eastAsia"/>
                <w:sz w:val="28"/>
                <w:szCs w:val="28"/>
              </w:rPr>
              <w:t>副所長/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臨床心理師</w:t>
            </w:r>
          </w:p>
        </w:tc>
      </w:tr>
      <w:tr w:rsidR="0072021F" w:rsidRPr="001F4A60" w14:paraId="5340D8FF" w14:textId="77777777" w:rsidTr="0072021F">
        <w:trPr>
          <w:trHeight w:val="729"/>
        </w:trPr>
        <w:tc>
          <w:tcPr>
            <w:tcW w:w="2122" w:type="dxa"/>
            <w:vAlign w:val="center"/>
          </w:tcPr>
          <w:p w14:paraId="641F2A67" w14:textId="14693DF0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331F4FB0" w14:textId="0629A555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0F4D8B" w:rsidRPr="001F4A60" w14:paraId="535DF0EA" w14:textId="77777777" w:rsidTr="0072021F">
        <w:trPr>
          <w:trHeight w:val="1091"/>
        </w:trPr>
        <w:tc>
          <w:tcPr>
            <w:tcW w:w="2122" w:type="dxa"/>
            <w:vAlign w:val="center"/>
          </w:tcPr>
          <w:p w14:paraId="79D1821B" w14:textId="020CBFEC" w:rsidR="000F4D8B" w:rsidRPr="001F4A60" w:rsidRDefault="000F4D8B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59058356" w14:textId="7302D376" w:rsidR="000F4D8B" w:rsidRDefault="0072021F" w:rsidP="006700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如何與</w:t>
            </w:r>
            <w:r w:rsidR="000F4D8B">
              <w:rPr>
                <w:rFonts w:ascii="標楷體" w:eastAsia="標楷體" w:hAnsi="標楷體" w:hint="eastAsia"/>
                <w:sz w:val="26"/>
                <w:szCs w:val="26"/>
              </w:rPr>
              <w:t>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的孩子互動?</w:t>
            </w:r>
          </w:p>
          <w:p w14:paraId="061E74B3" w14:textId="75A02E37" w:rsidR="000F4D8B" w:rsidRPr="00325993" w:rsidRDefault="000F4D8B" w:rsidP="006700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72021F">
              <w:rPr>
                <w:rFonts w:ascii="標楷體" w:eastAsia="標楷體" w:hAnsi="標楷體" w:hint="eastAsia"/>
                <w:sz w:val="26"/>
                <w:szCs w:val="26"/>
              </w:rPr>
              <w:t>有效親子溝通技巧</w:t>
            </w:r>
          </w:p>
        </w:tc>
        <w:tc>
          <w:tcPr>
            <w:tcW w:w="3905" w:type="dxa"/>
            <w:vAlign w:val="center"/>
          </w:tcPr>
          <w:p w14:paraId="36CC2CCE" w14:textId="0BEFBBDF" w:rsidR="008A72E1" w:rsidRPr="008A72E1" w:rsidRDefault="008A72E1" w:rsidP="008A72E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A72E1">
              <w:rPr>
                <w:rFonts w:ascii="標楷體" w:eastAsia="標楷體" w:hAnsi="標楷體" w:hint="eastAsia"/>
                <w:sz w:val="28"/>
                <w:szCs w:val="28"/>
              </w:rPr>
              <w:t>新田心理治療所</w:t>
            </w:r>
          </w:p>
          <w:p w14:paraId="3B053F66" w14:textId="42BDB9F0" w:rsidR="000F4D8B" w:rsidRPr="00E26BCE" w:rsidRDefault="006619A6" w:rsidP="00E26B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李依親 </w:t>
            </w:r>
            <w:r w:rsidR="00A50FE0">
              <w:rPr>
                <w:rFonts w:ascii="標楷體" w:eastAsia="標楷體" w:hAnsi="標楷體" w:hint="eastAsia"/>
                <w:sz w:val="28"/>
                <w:szCs w:val="28"/>
              </w:rPr>
              <w:t>副所長/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臨床心理師</w:t>
            </w:r>
          </w:p>
        </w:tc>
      </w:tr>
      <w:tr w:rsidR="0072021F" w:rsidRPr="001F4A60" w14:paraId="2E4F28C9" w14:textId="77777777" w:rsidTr="0072021F">
        <w:trPr>
          <w:trHeight w:val="760"/>
        </w:trPr>
        <w:tc>
          <w:tcPr>
            <w:tcW w:w="2122" w:type="dxa"/>
            <w:vAlign w:val="center"/>
          </w:tcPr>
          <w:p w14:paraId="55F01813" w14:textId="108B63AB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2FB42DD6" w14:textId="62013DE9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簽退與回饋</w:t>
            </w:r>
          </w:p>
        </w:tc>
      </w:tr>
      <w:bookmarkEnd w:id="12"/>
    </w:tbl>
    <w:p w14:paraId="613F89D3" w14:textId="020A6C3F" w:rsidR="00463BE1" w:rsidRDefault="00463BE1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p w14:paraId="7BDCE09F" w14:textId="77777777" w:rsidR="008A1BAB" w:rsidRDefault="008A1BAB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p w14:paraId="6273A819" w14:textId="77777777" w:rsidR="008A1BAB" w:rsidRDefault="008A1BAB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p w14:paraId="3B93E95E" w14:textId="11CE7696" w:rsidR="00F17639" w:rsidRDefault="00F17639" w:rsidP="00F17639">
      <w:pPr>
        <w:widowControl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lastRenderedPageBreak/>
        <w:t>【附件</w:t>
      </w:r>
      <w:r>
        <w:rPr>
          <w:rFonts w:ascii="標楷體" w:eastAsia="標楷體" w:hAnsi="標楷體" w:hint="eastAsia"/>
          <w:sz w:val="26"/>
          <w:szCs w:val="26"/>
        </w:rPr>
        <w:t>二</w:t>
      </w:r>
      <w:r w:rsidRPr="001F4A60">
        <w:rPr>
          <w:rFonts w:ascii="標楷體" w:eastAsia="標楷體" w:hAnsi="標楷體" w:hint="eastAsia"/>
          <w:sz w:val="26"/>
          <w:szCs w:val="26"/>
        </w:rPr>
        <w:t>】</w:t>
      </w:r>
    </w:p>
    <w:p w14:paraId="41F2AF67" w14:textId="43B2669C" w:rsidR="00E0285B" w:rsidRPr="00604D6C" w:rsidRDefault="00E0285B" w:rsidP="00E0285B">
      <w:pPr>
        <w:widowControl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114年1</w:t>
      </w:r>
      <w:r>
        <w:rPr>
          <w:rFonts w:ascii="標楷體" w:eastAsia="標楷體" w:hAnsi="標楷體" w:hint="eastAsia"/>
          <w:b/>
          <w:bCs/>
          <w:sz w:val="28"/>
          <w:szCs w:val="28"/>
        </w:rPr>
        <w:t>2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>
        <w:rPr>
          <w:rFonts w:ascii="標楷體" w:eastAsia="標楷體" w:hAnsi="標楷體" w:hint="eastAsia"/>
          <w:b/>
          <w:bCs/>
          <w:sz w:val="28"/>
          <w:szCs w:val="28"/>
        </w:rPr>
        <w:t>14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日</w:t>
      </w:r>
      <w:r>
        <w:rPr>
          <w:rFonts w:ascii="標楷體" w:eastAsia="標楷體" w:hAnsi="標楷體" w:hint="eastAsia"/>
          <w:b/>
          <w:bCs/>
          <w:sz w:val="28"/>
          <w:szCs w:val="28"/>
        </w:rPr>
        <w:t>(日)實體</w:t>
      </w:r>
      <w:r w:rsidR="00604D6C" w:rsidRPr="00604D6C"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604D6C" w:rsidRPr="00604D6C">
        <w:rPr>
          <w:rFonts w:ascii="標楷體" w:eastAsia="標楷體" w:hAnsi="標楷體" w:hint="eastAsia"/>
          <w:b/>
          <w:sz w:val="28"/>
          <w:szCs w:val="28"/>
        </w:rPr>
        <w:t>住都大飯店-金龍廳)</w:t>
      </w:r>
      <w:r w:rsidRPr="00604D6C">
        <w:rPr>
          <w:rFonts w:ascii="標楷體" w:eastAsia="標楷體" w:hAnsi="標楷體" w:hint="eastAsia"/>
          <w:b/>
          <w:bCs/>
          <w:sz w:val="28"/>
          <w:szCs w:val="28"/>
        </w:rPr>
        <w:t>場次課程表</w:t>
      </w:r>
    </w:p>
    <w:tbl>
      <w:tblPr>
        <w:tblStyle w:val="a4"/>
        <w:tblpPr w:leftFromText="180" w:rightFromText="180" w:vertAnchor="text" w:horzAnchor="margin" w:tblpX="-572" w:tblpY="217"/>
        <w:tblW w:w="9854" w:type="dxa"/>
        <w:tblLook w:val="04A0" w:firstRow="1" w:lastRow="0" w:firstColumn="1" w:lastColumn="0" w:noHBand="0" w:noVBand="1"/>
      </w:tblPr>
      <w:tblGrid>
        <w:gridCol w:w="2122"/>
        <w:gridCol w:w="3827"/>
        <w:gridCol w:w="3905"/>
      </w:tblGrid>
      <w:tr w:rsidR="00E0285B" w:rsidRPr="001F4A60" w14:paraId="023F7FE4" w14:textId="77777777" w:rsidTr="008E3058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598B3A8F" w14:textId="33829808" w:rsidR="00E0285B" w:rsidRPr="001F4A60" w:rsidRDefault="00E0285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7732" w:type="dxa"/>
            <w:gridSpan w:val="2"/>
            <w:shd w:val="clear" w:color="auto" w:fill="FFC000"/>
            <w:vAlign w:val="center"/>
          </w:tcPr>
          <w:p w14:paraId="6D341611" w14:textId="3E10A69C" w:rsidR="00E0285B" w:rsidRDefault="00E0285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114年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12月14日</w:t>
            </w:r>
          </w:p>
        </w:tc>
      </w:tr>
      <w:tr w:rsidR="008A1BAB" w:rsidRPr="001F4A60" w14:paraId="34579750" w14:textId="77777777" w:rsidTr="008A1BAB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7F8A143C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3827" w:type="dxa"/>
            <w:shd w:val="clear" w:color="auto" w:fill="FFC000"/>
            <w:vAlign w:val="center"/>
          </w:tcPr>
          <w:p w14:paraId="6F373136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講題</w:t>
            </w:r>
          </w:p>
        </w:tc>
        <w:tc>
          <w:tcPr>
            <w:tcW w:w="3905" w:type="dxa"/>
            <w:shd w:val="clear" w:color="auto" w:fill="FFC000"/>
            <w:vAlign w:val="center"/>
          </w:tcPr>
          <w:p w14:paraId="3367E8B8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講座</w:t>
            </w:r>
          </w:p>
        </w:tc>
      </w:tr>
      <w:tr w:rsidR="008A1BAB" w:rsidRPr="001F4A60" w14:paraId="746EAB88" w14:textId="77777777" w:rsidTr="00E04506">
        <w:trPr>
          <w:trHeight w:val="717"/>
        </w:trPr>
        <w:tc>
          <w:tcPr>
            <w:tcW w:w="2122" w:type="dxa"/>
            <w:vAlign w:val="center"/>
          </w:tcPr>
          <w:p w14:paraId="1F54A1F2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8:30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~9:00</w:t>
            </w:r>
          </w:p>
        </w:tc>
        <w:tc>
          <w:tcPr>
            <w:tcW w:w="7732" w:type="dxa"/>
            <w:gridSpan w:val="2"/>
            <w:vAlign w:val="center"/>
          </w:tcPr>
          <w:p w14:paraId="0CD57824" w14:textId="77777777" w:rsidR="008A1BAB" w:rsidRPr="00782F63" w:rsidRDefault="008A1BAB" w:rsidP="00E0450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簽到</w:t>
            </w:r>
          </w:p>
        </w:tc>
      </w:tr>
      <w:tr w:rsidR="008A1BAB" w:rsidRPr="001F4A60" w14:paraId="665980A8" w14:textId="77777777" w:rsidTr="00E04506">
        <w:trPr>
          <w:trHeight w:val="779"/>
        </w:trPr>
        <w:tc>
          <w:tcPr>
            <w:tcW w:w="2122" w:type="dxa"/>
            <w:vAlign w:val="center"/>
          </w:tcPr>
          <w:p w14:paraId="54B771EC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9:00~9: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1C9A4BC5" w14:textId="77777777" w:rsidR="008A1BAB" w:rsidRPr="00782F63" w:rsidRDefault="008A1BAB" w:rsidP="00E0450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教育局長官致詞</w:t>
            </w:r>
          </w:p>
        </w:tc>
      </w:tr>
      <w:tr w:rsidR="00FB62D2" w:rsidRPr="001F4A60" w14:paraId="3AC2396E" w14:textId="77777777" w:rsidTr="00E04506">
        <w:trPr>
          <w:trHeight w:val="1297"/>
        </w:trPr>
        <w:tc>
          <w:tcPr>
            <w:tcW w:w="2122" w:type="dxa"/>
            <w:vAlign w:val="center"/>
          </w:tcPr>
          <w:p w14:paraId="12A9A0CC" w14:textId="77777777" w:rsidR="00FB62D2" w:rsidRPr="001F4A60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9:10~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3827" w:type="dxa"/>
            <w:vAlign w:val="center"/>
          </w:tcPr>
          <w:p w14:paraId="108A7DF1" w14:textId="77777777" w:rsidR="00FB62D2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3C過度使用的危害? </w:t>
            </w:r>
          </w:p>
          <w:p w14:paraId="2C0E3322" w14:textId="77777777" w:rsidR="00FB62D2" w:rsidRPr="001F4A60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注意力缺失?焦慮憂鬱?社交互動不良?衝動?</w:t>
            </w:r>
          </w:p>
        </w:tc>
        <w:tc>
          <w:tcPr>
            <w:tcW w:w="3905" w:type="dxa"/>
            <w:vMerge w:val="restart"/>
            <w:vAlign w:val="center"/>
          </w:tcPr>
          <w:p w14:paraId="0C9A56CA" w14:textId="77777777" w:rsidR="00EA6D44" w:rsidRPr="00EA6D44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37CC7C1D" w14:textId="1800471F" w:rsidR="00EA6D44" w:rsidRPr="00E26BCE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FB62D2" w:rsidRPr="001F4A60" w14:paraId="03E0F40F" w14:textId="77777777" w:rsidTr="00E04506">
        <w:trPr>
          <w:trHeight w:val="690"/>
        </w:trPr>
        <w:tc>
          <w:tcPr>
            <w:tcW w:w="2122" w:type="dxa"/>
            <w:vAlign w:val="center"/>
          </w:tcPr>
          <w:p w14:paraId="48220315" w14:textId="77777777" w:rsidR="00FB62D2" w:rsidRPr="001F4A60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10: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</w:p>
        </w:tc>
        <w:tc>
          <w:tcPr>
            <w:tcW w:w="3827" w:type="dxa"/>
            <w:vAlign w:val="center"/>
          </w:tcPr>
          <w:p w14:paraId="576B6ED6" w14:textId="77777777" w:rsidR="00A7366E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4C26C618" w14:textId="4F87EF98" w:rsidR="00FB62D2" w:rsidRPr="001F4A60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孩子手機與網路沉迷了嗎?</w:t>
            </w:r>
          </w:p>
        </w:tc>
        <w:tc>
          <w:tcPr>
            <w:tcW w:w="3905" w:type="dxa"/>
            <w:vMerge/>
            <w:vAlign w:val="center"/>
          </w:tcPr>
          <w:p w14:paraId="068A54B9" w14:textId="77777777" w:rsidR="00FB62D2" w:rsidRPr="00E26BCE" w:rsidRDefault="00FB62D2" w:rsidP="00E0450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1BAB" w:rsidRPr="001F4A60" w14:paraId="4E41C024" w14:textId="77777777" w:rsidTr="00E04506">
        <w:trPr>
          <w:trHeight w:val="850"/>
        </w:trPr>
        <w:tc>
          <w:tcPr>
            <w:tcW w:w="2122" w:type="dxa"/>
            <w:vAlign w:val="center"/>
          </w:tcPr>
          <w:p w14:paraId="67FF956D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~11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5314565B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8A1BAB" w:rsidRPr="001F4A60" w14:paraId="4FC12F76" w14:textId="77777777" w:rsidTr="00E04506">
        <w:trPr>
          <w:trHeight w:val="690"/>
        </w:trPr>
        <w:tc>
          <w:tcPr>
            <w:tcW w:w="2122" w:type="dxa"/>
            <w:vAlign w:val="center"/>
          </w:tcPr>
          <w:p w14:paraId="4B75122C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52CA1773" w14:textId="77777777" w:rsidR="00A7366E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71E98049" w14:textId="2DF27CAE" w:rsidR="008A1BAB" w:rsidRPr="001F4A60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為什麼孩子會沉迷3C?</w:t>
            </w:r>
          </w:p>
        </w:tc>
        <w:tc>
          <w:tcPr>
            <w:tcW w:w="3905" w:type="dxa"/>
            <w:vAlign w:val="center"/>
          </w:tcPr>
          <w:p w14:paraId="32FA37CD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25EB524E" w14:textId="443B87EB" w:rsidR="008A1BA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8A1BAB" w:rsidRPr="001F4A60" w14:paraId="1BBC8520" w14:textId="77777777" w:rsidTr="00E04506">
        <w:trPr>
          <w:trHeight w:val="771"/>
        </w:trPr>
        <w:tc>
          <w:tcPr>
            <w:tcW w:w="2122" w:type="dxa"/>
            <w:vAlign w:val="center"/>
          </w:tcPr>
          <w:p w14:paraId="41469364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4B912EC8" w14:textId="7A4FF9D8" w:rsidR="008A1BAB" w:rsidRPr="001F4A60" w:rsidRDefault="00761F58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美味的午餐</w:t>
            </w:r>
          </w:p>
        </w:tc>
      </w:tr>
      <w:tr w:rsidR="008A1BAB" w:rsidRPr="001F4A60" w14:paraId="4A7BD3CA" w14:textId="77777777" w:rsidTr="00E04506">
        <w:trPr>
          <w:trHeight w:val="1317"/>
        </w:trPr>
        <w:tc>
          <w:tcPr>
            <w:tcW w:w="2122" w:type="dxa"/>
            <w:vAlign w:val="center"/>
          </w:tcPr>
          <w:p w14:paraId="2A4BE7A1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3D01DE82" w14:textId="15E60554" w:rsidR="008A1BAB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如何預防孩子手機與網路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?</w:t>
            </w:r>
          </w:p>
          <w:p w14:paraId="0BC204F6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-正向數位教養</w:t>
            </w:r>
          </w:p>
        </w:tc>
        <w:tc>
          <w:tcPr>
            <w:tcW w:w="3905" w:type="dxa"/>
            <w:vAlign w:val="center"/>
          </w:tcPr>
          <w:p w14:paraId="3ADA110C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2D44FBC7" w14:textId="5ACCC88F" w:rsidR="008A1BA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8A1BAB" w:rsidRPr="001F4A60" w14:paraId="7F9A5F64" w14:textId="77777777" w:rsidTr="00E04506">
        <w:trPr>
          <w:trHeight w:val="729"/>
        </w:trPr>
        <w:tc>
          <w:tcPr>
            <w:tcW w:w="2122" w:type="dxa"/>
            <w:vAlign w:val="center"/>
          </w:tcPr>
          <w:p w14:paraId="0B78C5B3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33452B49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8A1BAB" w:rsidRPr="001F4A60" w14:paraId="43629CD3" w14:textId="77777777" w:rsidTr="00E04506">
        <w:trPr>
          <w:trHeight w:val="1091"/>
        </w:trPr>
        <w:tc>
          <w:tcPr>
            <w:tcW w:w="2122" w:type="dxa"/>
            <w:vAlign w:val="center"/>
          </w:tcPr>
          <w:p w14:paraId="604A714B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22E92EBA" w14:textId="54E1935A" w:rsidR="008A1BAB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如何與手機與網路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的孩子互動?</w:t>
            </w:r>
          </w:p>
          <w:p w14:paraId="66B25F4C" w14:textId="77777777" w:rsidR="008A1BAB" w:rsidRPr="00325993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-有效親子溝通技巧</w:t>
            </w:r>
          </w:p>
        </w:tc>
        <w:tc>
          <w:tcPr>
            <w:tcW w:w="3905" w:type="dxa"/>
            <w:vAlign w:val="center"/>
          </w:tcPr>
          <w:p w14:paraId="7D36EF8F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63FEDC9F" w14:textId="3F914A71" w:rsidR="008A1BA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8A1BAB" w:rsidRPr="001F4A60" w14:paraId="0EDA0455" w14:textId="77777777" w:rsidTr="00E04506">
        <w:trPr>
          <w:trHeight w:val="760"/>
        </w:trPr>
        <w:tc>
          <w:tcPr>
            <w:tcW w:w="2122" w:type="dxa"/>
            <w:vAlign w:val="center"/>
          </w:tcPr>
          <w:p w14:paraId="3927150F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2B5FA217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簽退與回饋</w:t>
            </w:r>
          </w:p>
        </w:tc>
      </w:tr>
    </w:tbl>
    <w:p w14:paraId="6F536742" w14:textId="77777777" w:rsidR="008A1BAB" w:rsidRPr="00E26BCE" w:rsidRDefault="008A1BAB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sectPr w:rsidR="008A1BAB" w:rsidRPr="00E26B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63FB0" w14:textId="77777777" w:rsidR="0030481C" w:rsidRDefault="0030481C" w:rsidP="00FA51ED">
      <w:r>
        <w:separator/>
      </w:r>
    </w:p>
  </w:endnote>
  <w:endnote w:type="continuationSeparator" w:id="0">
    <w:p w14:paraId="3E2360EC" w14:textId="77777777" w:rsidR="0030481C" w:rsidRDefault="0030481C" w:rsidP="00FA5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5627E" w14:textId="77777777" w:rsidR="0030481C" w:rsidRDefault="0030481C" w:rsidP="00FA51ED">
      <w:r>
        <w:separator/>
      </w:r>
    </w:p>
  </w:footnote>
  <w:footnote w:type="continuationSeparator" w:id="0">
    <w:p w14:paraId="42E01130" w14:textId="77777777" w:rsidR="0030481C" w:rsidRDefault="0030481C" w:rsidP="00FA5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63950"/>
    <w:multiLevelType w:val="hybridMultilevel"/>
    <w:tmpl w:val="BF00DC0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3895DF6"/>
    <w:multiLevelType w:val="hybridMultilevel"/>
    <w:tmpl w:val="1B60716C"/>
    <w:lvl w:ilvl="0" w:tplc="B62E9090">
      <w:start w:val="1"/>
      <w:numFmt w:val="ideographDigit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66644581"/>
    <w:multiLevelType w:val="hybridMultilevel"/>
    <w:tmpl w:val="7062F8B0"/>
    <w:lvl w:ilvl="0" w:tplc="50DEB6D8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7A641CDC"/>
    <w:multiLevelType w:val="hybridMultilevel"/>
    <w:tmpl w:val="2B022F02"/>
    <w:lvl w:ilvl="0" w:tplc="50DEB6D8">
      <w:start w:val="1"/>
      <w:numFmt w:val="decimal"/>
      <w:lvlText w:val="(%1)"/>
      <w:lvlJc w:val="left"/>
      <w:pPr>
        <w:ind w:left="18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 w16cid:durableId="1809853486">
    <w:abstractNumId w:val="1"/>
  </w:num>
  <w:num w:numId="2" w16cid:durableId="208759306">
    <w:abstractNumId w:val="0"/>
  </w:num>
  <w:num w:numId="3" w16cid:durableId="61686974">
    <w:abstractNumId w:val="3"/>
  </w:num>
  <w:num w:numId="4" w16cid:durableId="784882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F3A"/>
    <w:rsid w:val="00003D1E"/>
    <w:rsid w:val="000066C7"/>
    <w:rsid w:val="00013A8C"/>
    <w:rsid w:val="0002046B"/>
    <w:rsid w:val="00026338"/>
    <w:rsid w:val="000264B2"/>
    <w:rsid w:val="000375A1"/>
    <w:rsid w:val="0004654F"/>
    <w:rsid w:val="0005094F"/>
    <w:rsid w:val="000616B0"/>
    <w:rsid w:val="00067A7B"/>
    <w:rsid w:val="00077E0A"/>
    <w:rsid w:val="000B5831"/>
    <w:rsid w:val="000C3189"/>
    <w:rsid w:val="000C4598"/>
    <w:rsid w:val="000F4D8B"/>
    <w:rsid w:val="000F7F3A"/>
    <w:rsid w:val="001136D0"/>
    <w:rsid w:val="001403C8"/>
    <w:rsid w:val="001477A6"/>
    <w:rsid w:val="001502E3"/>
    <w:rsid w:val="001525CD"/>
    <w:rsid w:val="00155A00"/>
    <w:rsid w:val="00161B06"/>
    <w:rsid w:val="00162546"/>
    <w:rsid w:val="00172DBB"/>
    <w:rsid w:val="001736C7"/>
    <w:rsid w:val="001918FB"/>
    <w:rsid w:val="001961FB"/>
    <w:rsid w:val="001D0BC4"/>
    <w:rsid w:val="001D7404"/>
    <w:rsid w:val="001E1108"/>
    <w:rsid w:val="001E6E31"/>
    <w:rsid w:val="001F2604"/>
    <w:rsid w:val="001F4A60"/>
    <w:rsid w:val="002035D2"/>
    <w:rsid w:val="0023073E"/>
    <w:rsid w:val="00257748"/>
    <w:rsid w:val="0025780C"/>
    <w:rsid w:val="00274486"/>
    <w:rsid w:val="00282B3F"/>
    <w:rsid w:val="0029203B"/>
    <w:rsid w:val="002C5802"/>
    <w:rsid w:val="002D179B"/>
    <w:rsid w:val="002E3736"/>
    <w:rsid w:val="00304244"/>
    <w:rsid w:val="0030481C"/>
    <w:rsid w:val="00325993"/>
    <w:rsid w:val="00333726"/>
    <w:rsid w:val="003375F6"/>
    <w:rsid w:val="00364587"/>
    <w:rsid w:val="003826D0"/>
    <w:rsid w:val="003919B0"/>
    <w:rsid w:val="003955EA"/>
    <w:rsid w:val="003E4740"/>
    <w:rsid w:val="003E5BDB"/>
    <w:rsid w:val="003E75B0"/>
    <w:rsid w:val="00411522"/>
    <w:rsid w:val="004126DD"/>
    <w:rsid w:val="0041544B"/>
    <w:rsid w:val="00441EB9"/>
    <w:rsid w:val="0045385C"/>
    <w:rsid w:val="0045723C"/>
    <w:rsid w:val="0046088D"/>
    <w:rsid w:val="00463BE1"/>
    <w:rsid w:val="00465DB1"/>
    <w:rsid w:val="004765D5"/>
    <w:rsid w:val="00480D18"/>
    <w:rsid w:val="004C7F5C"/>
    <w:rsid w:val="004D592F"/>
    <w:rsid w:val="004E2BDE"/>
    <w:rsid w:val="004E6FBA"/>
    <w:rsid w:val="004F11CA"/>
    <w:rsid w:val="0052013E"/>
    <w:rsid w:val="005240DB"/>
    <w:rsid w:val="00526583"/>
    <w:rsid w:val="0054626F"/>
    <w:rsid w:val="0055144D"/>
    <w:rsid w:val="005702BC"/>
    <w:rsid w:val="00571C61"/>
    <w:rsid w:val="005819AF"/>
    <w:rsid w:val="005C6A14"/>
    <w:rsid w:val="005F4D66"/>
    <w:rsid w:val="00604D6C"/>
    <w:rsid w:val="00626B29"/>
    <w:rsid w:val="00645C05"/>
    <w:rsid w:val="00646AD9"/>
    <w:rsid w:val="006619A6"/>
    <w:rsid w:val="006700E8"/>
    <w:rsid w:val="006714B7"/>
    <w:rsid w:val="00676917"/>
    <w:rsid w:val="006814A0"/>
    <w:rsid w:val="00686595"/>
    <w:rsid w:val="006A53AA"/>
    <w:rsid w:val="006B73B2"/>
    <w:rsid w:val="006D1B45"/>
    <w:rsid w:val="007061E2"/>
    <w:rsid w:val="00706415"/>
    <w:rsid w:val="00712123"/>
    <w:rsid w:val="00714075"/>
    <w:rsid w:val="0072021F"/>
    <w:rsid w:val="00745E54"/>
    <w:rsid w:val="00751C59"/>
    <w:rsid w:val="00756E64"/>
    <w:rsid w:val="00761F58"/>
    <w:rsid w:val="00781A0D"/>
    <w:rsid w:val="00782F63"/>
    <w:rsid w:val="007860EE"/>
    <w:rsid w:val="00791949"/>
    <w:rsid w:val="00795705"/>
    <w:rsid w:val="007A3996"/>
    <w:rsid w:val="007A41D3"/>
    <w:rsid w:val="007A604F"/>
    <w:rsid w:val="007C238C"/>
    <w:rsid w:val="007E38A8"/>
    <w:rsid w:val="007E47BA"/>
    <w:rsid w:val="00837CF1"/>
    <w:rsid w:val="0084598C"/>
    <w:rsid w:val="0088792F"/>
    <w:rsid w:val="008A1BAB"/>
    <w:rsid w:val="008A302E"/>
    <w:rsid w:val="008A72E1"/>
    <w:rsid w:val="008C0022"/>
    <w:rsid w:val="008C1D2F"/>
    <w:rsid w:val="008E26B5"/>
    <w:rsid w:val="008F3515"/>
    <w:rsid w:val="00912715"/>
    <w:rsid w:val="00984EF5"/>
    <w:rsid w:val="0099484C"/>
    <w:rsid w:val="009B21EE"/>
    <w:rsid w:val="009C2809"/>
    <w:rsid w:val="009E188B"/>
    <w:rsid w:val="009E6E8A"/>
    <w:rsid w:val="00A026C4"/>
    <w:rsid w:val="00A03B4B"/>
    <w:rsid w:val="00A20758"/>
    <w:rsid w:val="00A321E3"/>
    <w:rsid w:val="00A35CC7"/>
    <w:rsid w:val="00A41DDB"/>
    <w:rsid w:val="00A50FE0"/>
    <w:rsid w:val="00A5574E"/>
    <w:rsid w:val="00A66A96"/>
    <w:rsid w:val="00A7366E"/>
    <w:rsid w:val="00A83682"/>
    <w:rsid w:val="00B30654"/>
    <w:rsid w:val="00B460A9"/>
    <w:rsid w:val="00B55295"/>
    <w:rsid w:val="00B60CE0"/>
    <w:rsid w:val="00B74E1E"/>
    <w:rsid w:val="00B878FC"/>
    <w:rsid w:val="00BA0C6D"/>
    <w:rsid w:val="00BA25B0"/>
    <w:rsid w:val="00BC28D6"/>
    <w:rsid w:val="00BD664F"/>
    <w:rsid w:val="00BF329A"/>
    <w:rsid w:val="00C258DC"/>
    <w:rsid w:val="00C3411C"/>
    <w:rsid w:val="00C620BF"/>
    <w:rsid w:val="00CE29DD"/>
    <w:rsid w:val="00CF31DE"/>
    <w:rsid w:val="00CF4F77"/>
    <w:rsid w:val="00CF7778"/>
    <w:rsid w:val="00D03BEA"/>
    <w:rsid w:val="00D10854"/>
    <w:rsid w:val="00D175BD"/>
    <w:rsid w:val="00D70DF5"/>
    <w:rsid w:val="00D774F2"/>
    <w:rsid w:val="00DB3B4D"/>
    <w:rsid w:val="00DE69D3"/>
    <w:rsid w:val="00DF157D"/>
    <w:rsid w:val="00DF3CE0"/>
    <w:rsid w:val="00DF6712"/>
    <w:rsid w:val="00DF6E51"/>
    <w:rsid w:val="00E0285B"/>
    <w:rsid w:val="00E074A2"/>
    <w:rsid w:val="00E26BCE"/>
    <w:rsid w:val="00E471AD"/>
    <w:rsid w:val="00EA6D44"/>
    <w:rsid w:val="00EC55D3"/>
    <w:rsid w:val="00F02B74"/>
    <w:rsid w:val="00F17639"/>
    <w:rsid w:val="00F27F72"/>
    <w:rsid w:val="00F708D3"/>
    <w:rsid w:val="00F753F9"/>
    <w:rsid w:val="00FA51ED"/>
    <w:rsid w:val="00FB62D2"/>
    <w:rsid w:val="00FC7670"/>
    <w:rsid w:val="00FD31F1"/>
    <w:rsid w:val="00FD5CEF"/>
    <w:rsid w:val="00FE385D"/>
    <w:rsid w:val="00FE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6642DD"/>
  <w15:chartTrackingRefBased/>
  <w15:docId w15:val="{7D6BB326-C4A5-454A-9285-A738495B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B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3BE1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463BE1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463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DF157D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FA51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A51E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A51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A51ED"/>
    <w:rPr>
      <w:sz w:val="20"/>
      <w:szCs w:val="20"/>
    </w:rPr>
  </w:style>
  <w:style w:type="paragraph" w:styleId="aa">
    <w:name w:val="List Paragraph"/>
    <w:basedOn w:val="a"/>
    <w:uiPriority w:val="34"/>
    <w:qFormat/>
    <w:rsid w:val="0002633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2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csps</cp:lastModifiedBy>
  <cp:revision>2</cp:revision>
  <cp:lastPrinted>2025-06-27T05:11:00Z</cp:lastPrinted>
  <dcterms:created xsi:type="dcterms:W3CDTF">2025-11-21T00:12:00Z</dcterms:created>
  <dcterms:modified xsi:type="dcterms:W3CDTF">2025-11-21T00:12:00Z</dcterms:modified>
</cp:coreProperties>
</file>